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snapToGrid w:val="false"/>
        <w:jc w:val="center"/>
        <w:rPr>
          <w:rFonts w:eastAsia="標楷體"/>
          <w:b/>
          <w:b/>
          <w:sz w:val="28"/>
          <w:szCs w:val="32"/>
        </w:rPr>
      </w:pPr>
      <w:r>
        <w:rPr>
          <w:rFonts w:eastAsia="標楷體"/>
          <w:b/>
          <w:sz w:val="28"/>
          <w:szCs w:val="32"/>
        </w:rPr>
        <w:t>Cool English</w:t>
      </w:r>
      <w:r>
        <w:rPr>
          <w:rFonts w:eastAsia="標楷體"/>
          <w:b/>
          <w:sz w:val="28"/>
          <w:szCs w:val="32"/>
        </w:rPr>
        <w:t>英語線上學習平臺</w:t>
      </w:r>
    </w:p>
    <w:p>
      <w:pPr>
        <w:pStyle w:val="Style22"/>
        <w:snapToGrid w:val="false"/>
        <w:jc w:val="center"/>
        <w:rPr/>
      </w:pPr>
      <w:bookmarkStart w:id="0" w:name="__DdeLink__601_232046142"/>
      <w:r>
        <w:rPr>
          <w:rStyle w:val="Style14"/>
          <w:rFonts w:eastAsia="標楷體"/>
          <w:b/>
          <w:sz w:val="28"/>
          <w:szCs w:val="32"/>
        </w:rPr>
        <w:t>111</w:t>
      </w:r>
      <w:r>
        <w:rPr>
          <w:rStyle w:val="Style14"/>
          <w:rFonts w:eastAsia="標楷體"/>
          <w:b/>
          <w:sz w:val="28"/>
          <w:szCs w:val="32"/>
        </w:rPr>
        <w:t>年度國中小教師線上實作暨應用基礎</w:t>
      </w:r>
      <w:r>
        <w:rPr>
          <w:rStyle w:val="Style14"/>
          <w:rFonts w:eastAsia="標楷體"/>
          <w:b/>
          <w:sz w:val="28"/>
          <w:szCs w:val="32"/>
        </w:rPr>
        <w:t>/</w:t>
      </w:r>
      <w:r>
        <w:rPr>
          <w:rStyle w:val="Style14"/>
          <w:rFonts w:eastAsia="標楷體"/>
          <w:b/>
          <w:sz w:val="28"/>
          <w:szCs w:val="32"/>
        </w:rPr>
        <w:t>進階班實施計畫</w:t>
      </w:r>
      <w:bookmarkEnd w:id="0"/>
    </w:p>
    <w:p>
      <w:pPr>
        <w:pStyle w:val="Style22"/>
        <w:numPr>
          <w:ilvl w:val="0"/>
          <w:numId w:val="1"/>
        </w:numPr>
        <w:tabs>
          <w:tab w:val="clear" w:pos="480"/>
        </w:tabs>
        <w:ind w:left="482" w:hanging="482"/>
        <w:rPr>
          <w:rFonts w:eastAsia="標楷體"/>
          <w:szCs w:val="28"/>
        </w:rPr>
      </w:pPr>
      <w:r>
        <w:rPr>
          <w:rFonts w:eastAsia="標楷體"/>
          <w:szCs w:val="28"/>
        </w:rPr>
        <w:t>依據</w:t>
      </w:r>
    </w:p>
    <w:p>
      <w:pPr>
        <w:pStyle w:val="Style22"/>
        <w:tabs>
          <w:tab w:val="clear" w:pos="480"/>
        </w:tabs>
        <w:ind w:left="482" w:hanging="0"/>
        <w:rPr>
          <w:rFonts w:eastAsia="標楷體"/>
          <w:szCs w:val="28"/>
        </w:rPr>
      </w:pPr>
      <w:r>
        <w:rPr>
          <w:rFonts w:eastAsia="標楷體"/>
          <w:szCs w:val="28"/>
        </w:rPr>
        <w:t>教育部國民及學前教育署「</w:t>
      </w:r>
      <w:r>
        <w:rPr>
          <w:rFonts w:eastAsia="標楷體"/>
          <w:szCs w:val="28"/>
        </w:rPr>
        <w:t>111</w:t>
      </w:r>
      <w:r>
        <w:rPr>
          <w:rFonts w:eastAsia="標楷體"/>
          <w:szCs w:val="28"/>
        </w:rPr>
        <w:t>年度英語線上學習平臺建置開發及課程推廣計畫」。</w:t>
      </w:r>
    </w:p>
    <w:p>
      <w:pPr>
        <w:pStyle w:val="Style22"/>
        <w:jc w:val="both"/>
        <w:rPr>
          <w:rFonts w:eastAsia="標楷體"/>
          <w:szCs w:val="28"/>
        </w:rPr>
      </w:pPr>
      <w:r>
        <w:rPr>
          <w:rFonts w:eastAsia="標楷體"/>
          <w:szCs w:val="28"/>
        </w:rPr>
      </w:r>
    </w:p>
    <w:p>
      <w:pPr>
        <w:pStyle w:val="Style22"/>
        <w:numPr>
          <w:ilvl w:val="0"/>
          <w:numId w:val="1"/>
        </w:numPr>
        <w:tabs>
          <w:tab w:val="clear" w:pos="480"/>
        </w:tabs>
        <w:ind w:left="482" w:hanging="482"/>
        <w:rPr>
          <w:rFonts w:eastAsia="標楷體"/>
          <w:szCs w:val="28"/>
        </w:rPr>
      </w:pPr>
      <w:r>
        <w:rPr>
          <w:rFonts w:eastAsia="標楷體"/>
          <w:szCs w:val="28"/>
        </w:rPr>
        <w:t>目的</w:t>
      </w:r>
    </w:p>
    <w:p>
      <w:pPr>
        <w:pStyle w:val="Style22"/>
        <w:tabs>
          <w:tab w:val="clear" w:pos="480"/>
        </w:tabs>
        <w:ind w:left="480" w:hanging="0"/>
        <w:rPr/>
      </w:pPr>
      <w:r>
        <w:rPr>
          <w:rStyle w:val="Style14"/>
          <w:rFonts w:eastAsia="標楷體"/>
          <w:szCs w:val="28"/>
        </w:rPr>
        <w:t>利用</w:t>
      </w:r>
      <w:r>
        <w:rPr>
          <w:rStyle w:val="Style14"/>
          <w:rFonts w:eastAsia="標楷體"/>
          <w:szCs w:val="28"/>
        </w:rPr>
        <w:t>Google Meet</w:t>
      </w:r>
      <w:r>
        <w:rPr>
          <w:rStyle w:val="Style14"/>
          <w:rFonts w:eastAsia="標楷體"/>
          <w:szCs w:val="28"/>
        </w:rPr>
        <w:t>介紹</w:t>
      </w:r>
      <w:r>
        <w:rPr>
          <w:rStyle w:val="Style14"/>
          <w:rFonts w:eastAsia="標楷體"/>
          <w:szCs w:val="28"/>
        </w:rPr>
        <w:t>Cool English</w:t>
      </w:r>
      <w:r>
        <w:rPr>
          <w:rStyle w:val="Style14"/>
          <w:rFonts w:eastAsia="標楷體"/>
          <w:szCs w:val="28"/>
        </w:rPr>
        <w:t>英語線上學習平臺</w:t>
      </w:r>
      <w:r>
        <w:rPr>
          <w:rStyle w:val="Style14"/>
          <w:rFonts w:eastAsia="標楷體"/>
          <w:szCs w:val="28"/>
        </w:rPr>
        <w:t>(</w:t>
      </w:r>
      <w:hyperlink r:id="rId2" w:tgtFrame="_top">
        <w:r>
          <w:rPr>
            <w:rStyle w:val="Style15"/>
            <w:rFonts w:eastAsia="標楷體"/>
            <w:szCs w:val="28"/>
          </w:rPr>
          <w:t>www.coolenglish.edu.tw</w:t>
        </w:r>
      </w:hyperlink>
      <w:r>
        <w:rPr>
          <w:rStyle w:val="Style14"/>
          <w:rFonts w:eastAsia="標楷體"/>
          <w:szCs w:val="28"/>
        </w:rPr>
        <w:t>)</w:t>
      </w:r>
      <w:r>
        <w:rPr>
          <w:rStyle w:val="Style14"/>
          <w:rFonts w:eastAsia="標楷體"/>
          <w:szCs w:val="28"/>
        </w:rPr>
        <w:t>學習資源及功能特色，使教師瞭解該平臺免費且優質之線上英語聽說讀寫學習內容，並應用於學校英語課程教學，俾強化臺灣國民中小學學生全方位英語學習成效。</w:t>
      </w:r>
    </w:p>
    <w:p>
      <w:pPr>
        <w:pStyle w:val="Style22"/>
        <w:jc w:val="both"/>
        <w:rPr>
          <w:rFonts w:eastAsia="標楷體"/>
          <w:szCs w:val="28"/>
        </w:rPr>
      </w:pPr>
      <w:r>
        <w:rPr>
          <w:rFonts w:eastAsia="標楷體"/>
          <w:szCs w:val="28"/>
        </w:rPr>
      </w:r>
    </w:p>
    <w:p>
      <w:pPr>
        <w:pStyle w:val="Style22"/>
        <w:numPr>
          <w:ilvl w:val="0"/>
          <w:numId w:val="1"/>
        </w:numPr>
        <w:tabs>
          <w:tab w:val="clear" w:pos="480"/>
        </w:tabs>
        <w:ind w:left="482" w:hanging="482"/>
        <w:rPr>
          <w:rFonts w:eastAsia="標楷體"/>
          <w:szCs w:val="28"/>
        </w:rPr>
      </w:pPr>
      <w:r>
        <w:rPr>
          <w:rFonts w:eastAsia="標楷體"/>
          <w:szCs w:val="28"/>
        </w:rPr>
        <w:t>主辦單位：教育部國民及學前教育署</w:t>
      </w:r>
    </w:p>
    <w:p>
      <w:pPr>
        <w:pStyle w:val="Style22"/>
        <w:tabs>
          <w:tab w:val="clear" w:pos="480"/>
        </w:tabs>
        <w:ind w:left="482" w:hanging="0"/>
        <w:rPr>
          <w:rFonts w:eastAsia="標楷體"/>
          <w:szCs w:val="28"/>
        </w:rPr>
      </w:pPr>
      <w:r>
        <w:rPr>
          <w:rFonts w:eastAsia="標楷體"/>
          <w:szCs w:val="28"/>
        </w:rPr>
        <w:t>承辦單位：國立臺灣師範大學</w:t>
      </w:r>
    </w:p>
    <w:p>
      <w:pPr>
        <w:pStyle w:val="Style22"/>
        <w:snapToGrid w:val="false"/>
        <w:jc w:val="both"/>
        <w:rPr>
          <w:rFonts w:eastAsia="標楷體"/>
          <w:szCs w:val="28"/>
        </w:rPr>
      </w:pPr>
      <w:r>
        <w:rPr>
          <w:rFonts w:eastAsia="標楷體"/>
          <w:szCs w:val="28"/>
        </w:rPr>
      </w:r>
    </w:p>
    <w:p>
      <w:pPr>
        <w:pStyle w:val="Style22"/>
        <w:numPr>
          <w:ilvl w:val="0"/>
          <w:numId w:val="1"/>
        </w:numPr>
        <w:tabs>
          <w:tab w:val="clear" w:pos="480"/>
        </w:tabs>
        <w:ind w:left="482" w:hanging="482"/>
        <w:rPr>
          <w:rFonts w:eastAsia="標楷體"/>
          <w:szCs w:val="28"/>
        </w:rPr>
      </w:pPr>
      <w:r>
        <w:rPr>
          <w:rFonts w:eastAsia="標楷體"/>
          <w:szCs w:val="28"/>
        </w:rPr>
        <w:t>參加對象及辦理內容</w:t>
      </w:r>
    </w:p>
    <w:p>
      <w:pPr>
        <w:pStyle w:val="Style23"/>
        <w:numPr>
          <w:ilvl w:val="0"/>
          <w:numId w:val="2"/>
        </w:numPr>
        <w:ind w:left="964" w:hanging="482"/>
        <w:rPr>
          <w:rFonts w:eastAsia="標楷體"/>
          <w:szCs w:val="28"/>
        </w:rPr>
      </w:pPr>
      <w:r>
        <w:rPr>
          <w:rFonts w:eastAsia="標楷體"/>
          <w:szCs w:val="28"/>
        </w:rPr>
        <w:t>參加對象：</w:t>
      </w:r>
    </w:p>
    <w:p>
      <w:pPr>
        <w:pStyle w:val="Style23"/>
        <w:numPr>
          <w:ilvl w:val="0"/>
          <w:numId w:val="3"/>
        </w:numPr>
        <w:ind w:left="1599" w:hanging="641"/>
        <w:rPr>
          <w:rFonts w:eastAsia="標楷體"/>
          <w:szCs w:val="28"/>
        </w:rPr>
      </w:pPr>
      <w:r>
        <w:rPr>
          <w:rFonts w:eastAsia="標楷體"/>
          <w:szCs w:val="28"/>
        </w:rPr>
        <w:t>各縣市政府承辦人員、國民教育輔導團及英語教育資源中心相關成員。</w:t>
      </w:r>
    </w:p>
    <w:p>
      <w:pPr>
        <w:pStyle w:val="Style23"/>
        <w:numPr>
          <w:ilvl w:val="0"/>
          <w:numId w:val="3"/>
        </w:numPr>
        <w:ind w:left="1599" w:hanging="641"/>
        <w:rPr>
          <w:rFonts w:eastAsia="標楷體"/>
          <w:szCs w:val="28"/>
        </w:rPr>
      </w:pPr>
      <w:r>
        <w:rPr>
          <w:rFonts w:eastAsia="標楷體"/>
          <w:szCs w:val="28"/>
        </w:rPr>
        <w:t>各縣市對於英語線上學習及科技融入英語教學有興趣之國民中小學教師。</w:t>
      </w:r>
    </w:p>
    <w:p>
      <w:pPr>
        <w:pStyle w:val="Style23"/>
        <w:ind w:left="1599" w:hanging="0"/>
        <w:rPr>
          <w:rFonts w:eastAsia="標楷體"/>
          <w:szCs w:val="28"/>
        </w:rPr>
      </w:pPr>
      <w:r>
        <w:rPr>
          <w:rFonts w:eastAsia="標楷體"/>
          <w:szCs w:val="28"/>
        </w:rPr>
      </w:r>
    </w:p>
    <w:p>
      <w:pPr>
        <w:pStyle w:val="Style23"/>
        <w:numPr>
          <w:ilvl w:val="0"/>
          <w:numId w:val="2"/>
        </w:numPr>
        <w:ind w:left="964" w:hanging="482"/>
        <w:rPr/>
      </w:pPr>
      <w:r>
        <w:rPr>
          <w:rStyle w:val="Style14"/>
          <w:rFonts w:eastAsia="標楷體"/>
          <w:szCs w:val="28"/>
        </w:rPr>
        <w:t>本次共舉行十場線上研習，</w:t>
      </w:r>
      <w:r>
        <w:rPr>
          <w:rStyle w:val="Style14"/>
          <w:rFonts w:eastAsia="標楷體"/>
          <w:szCs w:val="28"/>
          <w:u w:val="single"/>
        </w:rPr>
        <w:t>各場次全程參與之教師</w:t>
      </w:r>
      <w:r>
        <w:rPr>
          <w:rStyle w:val="Style14"/>
          <w:rFonts w:eastAsia="標楷體"/>
          <w:b/>
          <w:szCs w:val="28"/>
          <w:u w:val="single"/>
        </w:rPr>
        <w:t>須於活動開始及結束後，填寫</w:t>
      </w:r>
      <w:r>
        <w:rPr>
          <w:rStyle w:val="Style14"/>
          <w:rFonts w:eastAsia="標楷體"/>
          <w:b/>
          <w:szCs w:val="28"/>
          <w:u w:val="single"/>
        </w:rPr>
        <w:t>Google</w:t>
      </w:r>
      <w:r>
        <w:rPr>
          <w:rStyle w:val="Style14"/>
          <w:rFonts w:eastAsia="標楷體"/>
          <w:b/>
          <w:szCs w:val="28"/>
          <w:u w:val="single"/>
        </w:rPr>
        <w:t>表單作為簽到退記錄</w:t>
      </w:r>
      <w:r>
        <w:rPr>
          <w:rStyle w:val="Style14"/>
          <w:rFonts w:eastAsia="標楷體"/>
          <w:szCs w:val="28"/>
          <w:u w:val="single"/>
        </w:rPr>
        <w:t>，經審核通過者核發研習時數</w:t>
      </w:r>
      <w:r>
        <w:rPr>
          <w:rStyle w:val="Style14"/>
          <w:rFonts w:eastAsia="標楷體"/>
          <w:szCs w:val="28"/>
        </w:rPr>
        <w:t>。各場次時間及相關資訊如下：</w:t>
      </w:r>
    </w:p>
    <w:p>
      <w:pPr>
        <w:pStyle w:val="Style23"/>
        <w:ind w:left="1200" w:hanging="0"/>
        <w:rPr>
          <w:rFonts w:eastAsia="標楷體"/>
          <w:szCs w:val="28"/>
        </w:rPr>
      </w:pPr>
      <w:r>
        <w:rPr>
          <w:rFonts w:eastAsia="標楷體"/>
          <w:szCs w:val="28"/>
        </w:rPr>
      </w:r>
    </w:p>
    <w:tbl>
      <w:tblPr>
        <w:tblW w:w="1075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Pr>
      <w:tblGrid>
        <w:gridCol w:w="547"/>
        <w:gridCol w:w="2408"/>
        <w:gridCol w:w="3101"/>
        <w:gridCol w:w="707"/>
        <w:gridCol w:w="2949"/>
        <w:gridCol w:w="1040"/>
      </w:tblGrid>
      <w:tr>
        <w:trPr>
          <w:trHeight w:val="440" w:hRule="atLeast"/>
        </w:trPr>
        <w:tc>
          <w:tcPr>
            <w:tcW w:w="54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vAlign w:val="center"/>
          </w:tcPr>
          <w:p>
            <w:pPr>
              <w:pStyle w:val="Style22"/>
              <w:widowControl/>
              <w:jc w:val="center"/>
              <w:rPr/>
            </w:pPr>
            <w:r>
              <w:rPr>
                <w:rStyle w:val="Style14"/>
                <w:rFonts w:eastAsia="標楷體"/>
                <w:b/>
                <w:bCs/>
                <w:color w:val="000000"/>
                <w:kern w:val="0"/>
              </w:rPr>
              <w:t>場次</w:t>
            </w:r>
          </w:p>
        </w:tc>
        <w:tc>
          <w:tcPr>
            <w:tcW w:w="24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vAlign w:val="center"/>
          </w:tcPr>
          <w:p>
            <w:pPr>
              <w:pStyle w:val="Style22"/>
              <w:widowControl/>
              <w:jc w:val="center"/>
              <w:rPr>
                <w:rFonts w:eastAsia="標楷體"/>
                <w:b/>
                <w:b/>
                <w:bCs/>
                <w:color w:val="000000"/>
                <w:kern w:val="0"/>
              </w:rPr>
            </w:pPr>
            <w:r>
              <w:rPr>
                <w:rFonts w:eastAsia="標楷體"/>
                <w:b/>
                <w:bCs/>
                <w:color w:val="000000"/>
                <w:kern w:val="0"/>
              </w:rPr>
              <w:t>研習日期</w:t>
            </w:r>
          </w:p>
        </w:tc>
        <w:tc>
          <w:tcPr>
            <w:tcW w:w="31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tcMar>
              <w:top w:w="15" w:type="dxa"/>
              <w:left w:w="5" w:type="dxa"/>
              <w:bottom w:w="15" w:type="dxa"/>
              <w:right w:w="15" w:type="dxa"/>
            </w:tcMar>
            <w:vAlign w:val="center"/>
          </w:tcPr>
          <w:p>
            <w:pPr>
              <w:pStyle w:val="Style22"/>
              <w:widowControl/>
              <w:jc w:val="center"/>
              <w:rPr>
                <w:rFonts w:eastAsia="標楷體"/>
                <w:b/>
                <w:b/>
                <w:bCs/>
                <w:color w:val="000000"/>
                <w:kern w:val="0"/>
              </w:rPr>
            </w:pPr>
            <w:r>
              <w:rPr>
                <w:rFonts w:eastAsia="標楷體"/>
                <w:b/>
                <w:bCs/>
                <w:color w:val="000000"/>
                <w:kern w:val="0"/>
              </w:rPr>
              <w:t>研習主題</w:t>
            </w:r>
          </w:p>
        </w:tc>
        <w:tc>
          <w:tcPr>
            <w:tcW w:w="7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vAlign w:val="center"/>
          </w:tcPr>
          <w:p>
            <w:pPr>
              <w:pStyle w:val="Style22"/>
              <w:widowControl/>
              <w:jc w:val="center"/>
              <w:rPr>
                <w:rFonts w:eastAsia="標楷體"/>
                <w:b/>
                <w:b/>
                <w:bCs/>
                <w:color w:val="000000"/>
                <w:kern w:val="0"/>
              </w:rPr>
            </w:pPr>
            <w:r>
              <w:rPr>
                <w:rFonts w:eastAsia="標楷體"/>
                <w:b/>
                <w:bCs/>
                <w:color w:val="000000"/>
                <w:kern w:val="0"/>
              </w:rPr>
              <w:t>容納</w:t>
            </w:r>
          </w:p>
          <w:p>
            <w:pPr>
              <w:pStyle w:val="Style22"/>
              <w:widowControl/>
              <w:jc w:val="center"/>
              <w:rPr/>
            </w:pPr>
            <w:r>
              <w:rPr>
                <w:rStyle w:val="Style14"/>
                <w:rFonts w:eastAsia="標楷體"/>
                <w:b/>
                <w:bCs/>
                <w:color w:val="000000"/>
                <w:kern w:val="0"/>
              </w:rPr>
              <w:t>人數</w:t>
            </w:r>
          </w:p>
        </w:tc>
        <w:tc>
          <w:tcPr>
            <w:tcW w:w="29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vAlign w:val="center"/>
          </w:tcPr>
          <w:p>
            <w:pPr>
              <w:pStyle w:val="Style22"/>
              <w:widowControl/>
              <w:jc w:val="center"/>
              <w:rPr>
                <w:rFonts w:eastAsia="標楷體"/>
                <w:b/>
                <w:b/>
                <w:bCs/>
                <w:color w:val="000000"/>
                <w:kern w:val="0"/>
              </w:rPr>
            </w:pPr>
            <w:r>
              <w:rPr>
                <w:rFonts w:eastAsia="標楷體"/>
                <w:b/>
                <w:bCs/>
                <w:color w:val="000000"/>
                <w:kern w:val="0"/>
              </w:rPr>
              <w:t>講師</w:t>
            </w:r>
          </w:p>
        </w:tc>
        <w:tc>
          <w:tcPr>
            <w:tcW w:w="10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vAlign w:val="center"/>
          </w:tcPr>
          <w:p>
            <w:pPr>
              <w:pStyle w:val="Style22"/>
              <w:widowControl/>
              <w:jc w:val="center"/>
              <w:rPr>
                <w:rFonts w:eastAsia="標楷體"/>
                <w:b/>
                <w:b/>
                <w:bCs/>
                <w:color w:val="000000"/>
                <w:kern w:val="0"/>
              </w:rPr>
            </w:pPr>
            <w:r>
              <w:rPr>
                <w:rFonts w:eastAsia="標楷體"/>
                <w:b/>
                <w:bCs/>
                <w:color w:val="000000"/>
                <w:kern w:val="0"/>
              </w:rPr>
              <w:t>研習</w:t>
            </w:r>
          </w:p>
          <w:p>
            <w:pPr>
              <w:pStyle w:val="Style22"/>
              <w:widowControl/>
              <w:jc w:val="center"/>
              <w:rPr/>
            </w:pPr>
            <w:r>
              <w:rPr>
                <w:rStyle w:val="Style14"/>
                <w:rFonts w:eastAsia="標楷體"/>
                <w:b/>
                <w:bCs/>
                <w:color w:val="000000"/>
                <w:kern w:val="0"/>
              </w:rPr>
              <w:t>代碼</w:t>
            </w:r>
          </w:p>
        </w:tc>
      </w:tr>
      <w:tr>
        <w:trPr>
          <w:trHeight w:val="440" w:hRule="atLeast"/>
        </w:trPr>
        <w:tc>
          <w:tcPr>
            <w:tcW w:w="54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color w:val="000000"/>
                <w:kern w:val="0"/>
              </w:rPr>
              <w:t>一</w:t>
            </w:r>
          </w:p>
        </w:tc>
        <w:tc>
          <w:tcPr>
            <w:tcW w:w="24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color w:val="000000"/>
                <w:spacing w:val="-10"/>
                <w:kern w:val="0"/>
              </w:rPr>
              <w:t>111</w:t>
            </w:r>
            <w:r>
              <w:rPr>
                <w:rStyle w:val="Style14"/>
                <w:rFonts w:eastAsia="標楷體"/>
                <w:color w:val="000000"/>
                <w:spacing w:val="-10"/>
                <w:kern w:val="0"/>
              </w:rPr>
              <w:t>年</w:t>
            </w:r>
            <w:r>
              <w:rPr>
                <w:rStyle w:val="Style14"/>
                <w:rFonts w:eastAsia="標楷體"/>
                <w:color w:val="000000"/>
                <w:spacing w:val="-10"/>
                <w:kern w:val="0"/>
              </w:rPr>
              <w:t>9</w:t>
            </w:r>
            <w:r>
              <w:rPr>
                <w:rStyle w:val="Style14"/>
                <w:rFonts w:eastAsia="標楷體"/>
                <w:color w:val="000000"/>
                <w:spacing w:val="-10"/>
                <w:kern w:val="0"/>
              </w:rPr>
              <w:t>月</w:t>
            </w:r>
            <w:r>
              <w:rPr>
                <w:rStyle w:val="Style14"/>
                <w:rFonts w:eastAsia="標楷體"/>
                <w:color w:val="000000"/>
                <w:spacing w:val="-10"/>
                <w:kern w:val="0"/>
              </w:rPr>
              <w:t>28</w:t>
            </w:r>
            <w:r>
              <w:rPr>
                <w:rStyle w:val="Style14"/>
                <w:rFonts w:eastAsia="標楷體"/>
                <w:color w:val="000000"/>
                <w:spacing w:val="-10"/>
                <w:kern w:val="0"/>
              </w:rPr>
              <w:t xml:space="preserve">日 </w:t>
            </w:r>
            <w:r>
              <w:rPr>
                <w:rStyle w:val="Style14"/>
                <w:rFonts w:eastAsia="標楷體"/>
                <w:color w:val="000000"/>
                <w:spacing w:val="-10"/>
                <w:kern w:val="0"/>
              </w:rPr>
              <w:t>(</w:t>
            </w:r>
            <w:r>
              <w:rPr>
                <w:rStyle w:val="Style14"/>
                <w:rFonts w:eastAsia="標楷體"/>
                <w:color w:val="000000"/>
                <w:spacing w:val="-10"/>
                <w:kern w:val="0"/>
              </w:rPr>
              <w:t>三</w:t>
            </w:r>
            <w:r>
              <w:rPr>
                <w:rStyle w:val="Style14"/>
                <w:rFonts w:eastAsia="標楷體"/>
                <w:color w:val="000000"/>
                <w:spacing w:val="-10"/>
                <w:kern w:val="0"/>
              </w:rPr>
              <w:t>)</w:t>
            </w:r>
            <w:r>
              <w:rPr>
                <w:rStyle w:val="Style14"/>
                <w:rFonts w:eastAsia="標楷體"/>
                <w:b/>
                <w:spacing w:val="-10"/>
                <w:kern w:val="0"/>
              </w:rPr>
              <w:t xml:space="preserve"> </w:t>
            </w:r>
          </w:p>
          <w:p>
            <w:pPr>
              <w:pStyle w:val="Style22"/>
              <w:widowControl/>
              <w:jc w:val="center"/>
              <w:rPr>
                <w:rFonts w:eastAsia="標楷體"/>
                <w:color w:val="000000"/>
                <w:kern w:val="0"/>
              </w:rPr>
            </w:pPr>
            <w:r>
              <w:rPr>
                <w:rFonts w:eastAsia="標楷體"/>
                <w:color w:val="000000"/>
                <w:kern w:val="0"/>
              </w:rPr>
              <w:t>13:30-15:30</w:t>
            </w:r>
          </w:p>
          <w:p>
            <w:pPr>
              <w:pStyle w:val="Style22"/>
              <w:widowControl/>
              <w:jc w:val="center"/>
              <w:rPr>
                <w:rFonts w:eastAsia="標楷體"/>
                <w:spacing w:val="-10"/>
                <w:kern w:val="0"/>
              </w:rPr>
            </w:pPr>
            <w:r>
              <w:rPr>
                <w:rFonts w:eastAsia="標楷體"/>
                <w:spacing w:val="-10"/>
                <w:kern w:val="0"/>
              </w:rPr>
            </w:r>
          </w:p>
        </w:tc>
        <w:tc>
          <w:tcPr>
            <w:tcW w:w="31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top w:w="15" w:type="dxa"/>
              <w:left w:w="5" w:type="dxa"/>
              <w:bottom w:w="15" w:type="dxa"/>
              <w:right w:w="15" w:type="dxa"/>
            </w:tcMar>
            <w:vAlign w:val="center"/>
          </w:tcPr>
          <w:p>
            <w:pPr>
              <w:pStyle w:val="Style22"/>
              <w:widowControl/>
              <w:jc w:val="center"/>
              <w:rPr/>
            </w:pPr>
            <w:r>
              <w:rPr>
                <w:rStyle w:val="Style14"/>
                <w:rFonts w:eastAsia="標楷體"/>
                <w:kern w:val="0"/>
              </w:rPr>
              <w:t>進階班</w:t>
            </w:r>
            <w:r>
              <w:rPr>
                <w:rStyle w:val="Style14"/>
                <w:rFonts w:eastAsia="標楷體"/>
                <w:kern w:val="0"/>
              </w:rPr>
              <w:t>_</w:t>
            </w:r>
            <w:r>
              <w:rPr>
                <w:rStyle w:val="Style14"/>
                <w:rFonts w:eastAsia="標楷體"/>
                <w:szCs w:val="28"/>
              </w:rPr>
              <w:t>得獎教案分享</w:t>
            </w:r>
          </w:p>
          <w:p>
            <w:pPr>
              <w:pStyle w:val="Style22"/>
              <w:widowControl/>
              <w:jc w:val="center"/>
              <w:rPr>
                <w:rFonts w:eastAsia="標楷體"/>
                <w:kern w:val="0"/>
              </w:rPr>
            </w:pPr>
            <w:r>
              <w:rPr>
                <w:rFonts w:eastAsia="標楷體"/>
                <w:kern w:val="0"/>
              </w:rPr>
              <w:t>Let's fight for a better life-</w:t>
            </w:r>
          </w:p>
          <w:p>
            <w:pPr>
              <w:pStyle w:val="Style22"/>
              <w:widowControl/>
              <w:jc w:val="center"/>
              <w:rPr/>
            </w:pPr>
            <w:r>
              <w:rPr>
                <w:rStyle w:val="Style14"/>
                <w:rFonts w:eastAsia="標楷體"/>
                <w:kern w:val="0"/>
              </w:rPr>
              <w:t>從剩食到聖食</w:t>
            </w:r>
          </w:p>
        </w:tc>
        <w:tc>
          <w:tcPr>
            <w:tcW w:w="7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spacing w:val="-8"/>
                <w:kern w:val="0"/>
              </w:rPr>
            </w:pPr>
            <w:r>
              <w:rPr>
                <w:rFonts w:eastAsia="標楷體"/>
                <w:spacing w:val="-8"/>
                <w:kern w:val="0"/>
              </w:rPr>
              <w:t>臺南市安平區新南國民小學</w:t>
            </w:r>
          </w:p>
          <w:p>
            <w:pPr>
              <w:pStyle w:val="Style22"/>
              <w:widowControl/>
              <w:jc w:val="center"/>
              <w:rPr>
                <w:rFonts w:eastAsia="標楷體"/>
                <w:kern w:val="0"/>
              </w:rPr>
            </w:pPr>
            <w:r>
              <w:rPr>
                <w:rFonts w:eastAsia="標楷體"/>
                <w:kern w:val="0"/>
              </w:rPr>
              <w:t>陳聖其老師</w:t>
            </w:r>
          </w:p>
        </w:tc>
        <w:tc>
          <w:tcPr>
            <w:tcW w:w="10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2769389</w:t>
            </w:r>
          </w:p>
        </w:tc>
      </w:tr>
      <w:tr>
        <w:trPr>
          <w:trHeight w:val="974" w:hRule="atLeast"/>
        </w:trPr>
        <w:tc>
          <w:tcPr>
            <w:tcW w:w="54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color w:val="000000"/>
                <w:kern w:val="0"/>
              </w:rPr>
              <w:t>二</w:t>
            </w:r>
          </w:p>
        </w:tc>
        <w:tc>
          <w:tcPr>
            <w:tcW w:w="24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color w:val="000000"/>
                <w:spacing w:val="-10"/>
                <w:kern w:val="0"/>
              </w:rPr>
              <w:t>111</w:t>
            </w:r>
            <w:r>
              <w:rPr>
                <w:rStyle w:val="Style14"/>
                <w:rFonts w:eastAsia="標楷體"/>
                <w:color w:val="000000"/>
                <w:spacing w:val="-10"/>
                <w:kern w:val="0"/>
              </w:rPr>
              <w:t>年</w:t>
            </w:r>
            <w:r>
              <w:rPr>
                <w:rStyle w:val="Style14"/>
                <w:rFonts w:eastAsia="標楷體"/>
                <w:color w:val="000000"/>
                <w:spacing w:val="-10"/>
                <w:kern w:val="0"/>
              </w:rPr>
              <w:t>10</w:t>
            </w:r>
            <w:r>
              <w:rPr>
                <w:rStyle w:val="Style14"/>
                <w:rFonts w:eastAsia="標楷體"/>
                <w:color w:val="000000"/>
                <w:spacing w:val="-10"/>
                <w:kern w:val="0"/>
              </w:rPr>
              <w:t>月</w:t>
            </w:r>
            <w:r>
              <w:rPr>
                <w:rStyle w:val="Style14"/>
                <w:rFonts w:eastAsia="標楷體"/>
                <w:color w:val="000000"/>
                <w:spacing w:val="-10"/>
                <w:kern w:val="0"/>
              </w:rPr>
              <w:t>5</w:t>
            </w:r>
            <w:r>
              <w:rPr>
                <w:rStyle w:val="Style14"/>
                <w:rFonts w:eastAsia="標楷體"/>
                <w:color w:val="000000"/>
                <w:spacing w:val="-10"/>
                <w:kern w:val="0"/>
              </w:rPr>
              <w:t xml:space="preserve">日 </w:t>
            </w:r>
            <w:r>
              <w:rPr>
                <w:rStyle w:val="Style14"/>
                <w:rFonts w:eastAsia="標楷體"/>
                <w:color w:val="000000"/>
                <w:spacing w:val="-10"/>
                <w:kern w:val="0"/>
              </w:rPr>
              <w:t>(</w:t>
            </w:r>
            <w:r>
              <w:rPr>
                <w:rStyle w:val="Style14"/>
                <w:rFonts w:eastAsia="標楷體"/>
                <w:color w:val="000000"/>
                <w:spacing w:val="-10"/>
                <w:kern w:val="0"/>
              </w:rPr>
              <w:t>三</w:t>
            </w:r>
            <w:r>
              <w:rPr>
                <w:rStyle w:val="Style14"/>
                <w:rFonts w:eastAsia="標楷體"/>
                <w:color w:val="000000"/>
                <w:spacing w:val="-10"/>
                <w:kern w:val="0"/>
              </w:rPr>
              <w:t>)</w:t>
            </w:r>
            <w:r>
              <w:rPr>
                <w:rStyle w:val="Style14"/>
                <w:rFonts w:eastAsia="標楷體"/>
                <w:b/>
                <w:spacing w:val="-10"/>
                <w:kern w:val="0"/>
              </w:rPr>
              <w:t xml:space="preserve"> </w:t>
            </w:r>
          </w:p>
          <w:p>
            <w:pPr>
              <w:pStyle w:val="Style22"/>
              <w:widowControl/>
              <w:jc w:val="center"/>
              <w:rPr>
                <w:rFonts w:eastAsia="標楷體"/>
                <w:color w:val="000000"/>
                <w:kern w:val="0"/>
              </w:rPr>
            </w:pPr>
            <w:r>
              <w:rPr>
                <w:rFonts w:eastAsia="標楷體"/>
                <w:color w:val="000000"/>
                <w:kern w:val="0"/>
              </w:rPr>
              <w:t>13:30-16:30</w:t>
            </w:r>
          </w:p>
          <w:p>
            <w:pPr>
              <w:pStyle w:val="Style22"/>
              <w:widowControl/>
              <w:jc w:val="center"/>
              <w:rPr>
                <w:rFonts w:eastAsia="標楷體"/>
                <w:spacing w:val="-10"/>
                <w:kern w:val="0"/>
              </w:rPr>
            </w:pPr>
            <w:r>
              <w:rPr>
                <w:rFonts w:eastAsia="標楷體"/>
                <w:spacing w:val="-10"/>
                <w:kern w:val="0"/>
              </w:rPr>
            </w:r>
          </w:p>
        </w:tc>
        <w:tc>
          <w:tcPr>
            <w:tcW w:w="3101" w:type="dxa"/>
            <w:tcBorders>
              <w:top w:val="single" w:sz="8" w:space="0" w:color="000000"/>
              <w:left w:val="single" w:sz="8" w:space="0" w:color="000000"/>
              <w:right w:val="single" w:sz="8" w:space="0" w:color="000000"/>
              <w:insideV w:val="single" w:sz="8" w:space="0" w:color="000000"/>
            </w:tcBorders>
            <w:shd w:fill="auto" w:val="clear"/>
            <w:tcMar>
              <w:top w:w="15" w:type="dxa"/>
              <w:left w:w="5" w:type="dxa"/>
              <w:bottom w:w="15" w:type="dxa"/>
              <w:right w:w="15" w:type="dxa"/>
            </w:tcMar>
            <w:vAlign w:val="center"/>
          </w:tcPr>
          <w:p>
            <w:pPr>
              <w:pStyle w:val="Style22"/>
              <w:widowControl/>
              <w:jc w:val="center"/>
              <w:rPr>
                <w:rFonts w:eastAsia="標楷體"/>
                <w:color w:val="000000"/>
                <w:kern w:val="0"/>
              </w:rPr>
            </w:pPr>
            <w:r>
              <w:rPr>
                <w:rFonts w:eastAsia="標楷體"/>
                <w:color w:val="000000"/>
                <w:kern w:val="0"/>
              </w:rPr>
              <w:t>基礎班</w:t>
            </w:r>
          </w:p>
          <w:p>
            <w:pPr>
              <w:pStyle w:val="Style22"/>
              <w:widowControl/>
              <w:jc w:val="center"/>
              <w:rPr/>
            </w:pPr>
            <w:r>
              <w:rPr>
                <w:rStyle w:val="Style14"/>
                <w:rFonts w:eastAsia="標楷體"/>
                <w:spacing w:val="-8"/>
                <w:szCs w:val="28"/>
              </w:rPr>
              <w:t>瞭解平臺學習資源及功能特色</w:t>
            </w:r>
          </w:p>
        </w:tc>
        <w:tc>
          <w:tcPr>
            <w:tcW w:w="7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高雄市立杉林國民中學</w:t>
            </w:r>
          </w:p>
          <w:p>
            <w:pPr>
              <w:pStyle w:val="Style22"/>
              <w:widowControl/>
              <w:jc w:val="center"/>
              <w:rPr>
                <w:rFonts w:eastAsia="標楷體"/>
                <w:kern w:val="0"/>
              </w:rPr>
            </w:pPr>
            <w:r>
              <w:rPr>
                <w:rFonts w:eastAsia="標楷體"/>
                <w:kern w:val="0"/>
              </w:rPr>
              <w:t>鐘方伶老師</w:t>
            </w:r>
          </w:p>
        </w:tc>
        <w:tc>
          <w:tcPr>
            <w:tcW w:w="10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rPr>
                <w:rFonts w:eastAsia="標楷體"/>
                <w:kern w:val="0"/>
              </w:rPr>
            </w:pPr>
            <w:r>
              <w:rPr>
                <w:rFonts w:eastAsia="標楷體"/>
                <w:kern w:val="0"/>
              </w:rPr>
              <w:t>2777229</w:t>
            </w:r>
          </w:p>
        </w:tc>
      </w:tr>
      <w:tr>
        <w:trPr>
          <w:trHeight w:val="440" w:hRule="atLeast"/>
        </w:trPr>
        <w:tc>
          <w:tcPr>
            <w:tcW w:w="54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color w:val="000000"/>
                <w:kern w:val="0"/>
              </w:rPr>
              <w:t>三</w:t>
            </w:r>
          </w:p>
        </w:tc>
        <w:tc>
          <w:tcPr>
            <w:tcW w:w="24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10</w:t>
            </w:r>
            <w:r>
              <w:rPr>
                <w:rFonts w:eastAsia="標楷體"/>
                <w:color w:val="000000"/>
                <w:spacing w:val="-10"/>
                <w:kern w:val="0"/>
              </w:rPr>
              <w:t>月</w:t>
            </w:r>
            <w:r>
              <w:rPr>
                <w:rFonts w:eastAsia="標楷體"/>
                <w:color w:val="000000"/>
                <w:spacing w:val="-10"/>
                <w:kern w:val="0"/>
              </w:rPr>
              <w:t>12</w:t>
            </w:r>
            <w:r>
              <w:rPr>
                <w:rFonts w:eastAsia="標楷體"/>
                <w:color w:val="000000"/>
                <w:spacing w:val="-10"/>
                <w:kern w:val="0"/>
              </w:rPr>
              <w:t xml:space="preserve">日 </w:t>
            </w:r>
            <w:r>
              <w:rPr>
                <w:rFonts w:eastAsia="標楷體"/>
                <w:color w:val="000000"/>
                <w:spacing w:val="-10"/>
                <w:kern w:val="0"/>
              </w:rPr>
              <w:t>(</w:t>
            </w:r>
            <w:r>
              <w:rPr>
                <w:rFonts w:eastAsia="標楷體"/>
                <w:color w:val="000000"/>
                <w:spacing w:val="-10"/>
                <w:kern w:val="0"/>
              </w:rPr>
              <w:t>三</w:t>
            </w:r>
            <w:r>
              <w:rPr>
                <w:rFonts w:eastAsia="標楷體"/>
                <w:color w:val="000000"/>
                <w:spacing w:val="-10"/>
                <w:kern w:val="0"/>
              </w:rPr>
              <w:t>)</w:t>
            </w:r>
          </w:p>
          <w:p>
            <w:pPr>
              <w:pStyle w:val="Style22"/>
              <w:widowControl/>
              <w:jc w:val="center"/>
              <w:rPr/>
            </w:pPr>
            <w:r>
              <w:rPr>
                <w:rStyle w:val="Style14"/>
                <w:rFonts w:eastAsia="標楷體"/>
                <w:color w:val="000000"/>
                <w:kern w:val="0"/>
              </w:rPr>
              <w:t>13:30-16:30</w:t>
            </w:r>
          </w:p>
        </w:tc>
        <w:tc>
          <w:tcPr>
            <w:tcW w:w="31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top w:w="15" w:type="dxa"/>
              <w:left w:w="5" w:type="dxa"/>
              <w:bottom w:w="15" w:type="dxa"/>
              <w:right w:w="15" w:type="dxa"/>
            </w:tcMar>
            <w:vAlign w:val="center"/>
          </w:tcPr>
          <w:p>
            <w:pPr>
              <w:pStyle w:val="Style22"/>
              <w:widowControl/>
              <w:jc w:val="center"/>
              <w:rPr>
                <w:rFonts w:eastAsia="標楷體"/>
                <w:color w:val="000000"/>
                <w:kern w:val="0"/>
              </w:rPr>
            </w:pPr>
            <w:r>
              <w:rPr>
                <w:rFonts w:eastAsia="標楷體"/>
                <w:color w:val="000000"/>
                <w:kern w:val="0"/>
              </w:rPr>
              <w:t>基礎班</w:t>
            </w:r>
          </w:p>
          <w:p>
            <w:pPr>
              <w:pStyle w:val="Style22"/>
              <w:widowControl/>
              <w:jc w:val="center"/>
              <w:rPr/>
            </w:pPr>
            <w:r>
              <w:rPr>
                <w:rStyle w:val="Style14"/>
                <w:rFonts w:eastAsia="標楷體"/>
                <w:spacing w:val="-8"/>
                <w:szCs w:val="28"/>
              </w:rPr>
              <w:t>瞭解平臺學習資源及功能特色</w:t>
            </w:r>
          </w:p>
        </w:tc>
        <w:tc>
          <w:tcPr>
            <w:tcW w:w="7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桃園市立光明國民中學</w:t>
            </w:r>
          </w:p>
          <w:p>
            <w:pPr>
              <w:pStyle w:val="Style22"/>
              <w:widowControl/>
              <w:jc w:val="center"/>
              <w:rPr>
                <w:rFonts w:eastAsia="標楷體"/>
                <w:kern w:val="0"/>
              </w:rPr>
            </w:pPr>
            <w:r>
              <w:rPr>
                <w:rFonts w:eastAsia="標楷體"/>
                <w:kern w:val="0"/>
              </w:rPr>
              <w:t>許芷榕老師</w:t>
            </w:r>
          </w:p>
        </w:tc>
        <w:tc>
          <w:tcPr>
            <w:tcW w:w="10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2777227</w:t>
            </w:r>
          </w:p>
        </w:tc>
      </w:tr>
      <w:tr>
        <w:trPr>
          <w:trHeight w:val="440" w:hRule="atLeast"/>
        </w:trPr>
        <w:tc>
          <w:tcPr>
            <w:tcW w:w="54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color w:val="000000"/>
                <w:kern w:val="0"/>
              </w:rPr>
            </w:pPr>
            <w:r>
              <w:rPr>
                <w:rFonts w:eastAsia="標楷體"/>
                <w:color w:val="000000"/>
                <w:kern w:val="0"/>
              </w:rPr>
              <w:t>四</w:t>
            </w:r>
          </w:p>
        </w:tc>
        <w:tc>
          <w:tcPr>
            <w:tcW w:w="24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color w:val="000000"/>
                <w:spacing w:val="-10"/>
                <w:kern w:val="0"/>
              </w:rPr>
              <w:t>111</w:t>
            </w:r>
            <w:r>
              <w:rPr>
                <w:rStyle w:val="Style14"/>
                <w:rFonts w:eastAsia="標楷體"/>
                <w:color w:val="000000"/>
                <w:spacing w:val="-10"/>
                <w:kern w:val="0"/>
              </w:rPr>
              <w:t>年</w:t>
            </w:r>
            <w:r>
              <w:rPr>
                <w:rStyle w:val="Style14"/>
                <w:rFonts w:eastAsia="標楷體"/>
                <w:color w:val="000000"/>
                <w:spacing w:val="-10"/>
                <w:kern w:val="0"/>
              </w:rPr>
              <w:t>10</w:t>
            </w:r>
            <w:r>
              <w:rPr>
                <w:rStyle w:val="Style14"/>
                <w:rFonts w:eastAsia="標楷體"/>
                <w:color w:val="000000"/>
                <w:spacing w:val="-10"/>
                <w:kern w:val="0"/>
              </w:rPr>
              <w:t>月</w:t>
            </w:r>
            <w:r>
              <w:rPr>
                <w:rStyle w:val="Style14"/>
                <w:rFonts w:eastAsia="標楷體"/>
                <w:color w:val="000000"/>
                <w:spacing w:val="-10"/>
                <w:kern w:val="0"/>
              </w:rPr>
              <w:t>19</w:t>
            </w:r>
            <w:r>
              <w:rPr>
                <w:rStyle w:val="Style14"/>
                <w:rFonts w:eastAsia="標楷體"/>
                <w:color w:val="000000"/>
                <w:spacing w:val="-10"/>
                <w:kern w:val="0"/>
              </w:rPr>
              <w:t xml:space="preserve">日 </w:t>
            </w:r>
            <w:r>
              <w:rPr>
                <w:rStyle w:val="Style14"/>
                <w:rFonts w:eastAsia="標楷體"/>
                <w:color w:val="000000"/>
                <w:spacing w:val="-10"/>
                <w:kern w:val="0"/>
              </w:rPr>
              <w:t>(</w:t>
            </w:r>
            <w:r>
              <w:rPr>
                <w:rStyle w:val="Style14"/>
                <w:rFonts w:eastAsia="標楷體"/>
                <w:color w:val="000000"/>
                <w:spacing w:val="-10"/>
                <w:kern w:val="0"/>
              </w:rPr>
              <w:t>三</w:t>
            </w:r>
            <w:r>
              <w:rPr>
                <w:rStyle w:val="Style14"/>
                <w:rFonts w:eastAsia="標楷體"/>
                <w:color w:val="000000"/>
                <w:spacing w:val="-10"/>
                <w:kern w:val="0"/>
              </w:rPr>
              <w:t>)</w:t>
            </w:r>
            <w:r>
              <w:rPr>
                <w:rStyle w:val="Style14"/>
                <w:rFonts w:eastAsia="標楷體"/>
                <w:b/>
                <w:spacing w:val="-10"/>
                <w:kern w:val="0"/>
              </w:rPr>
              <w:t xml:space="preserve"> </w:t>
            </w:r>
          </w:p>
          <w:p>
            <w:pPr>
              <w:pStyle w:val="Style22"/>
              <w:widowControl/>
              <w:jc w:val="center"/>
              <w:rPr/>
            </w:pPr>
            <w:r>
              <w:rPr>
                <w:rStyle w:val="Style14"/>
                <w:rFonts w:eastAsia="標楷體"/>
                <w:color w:val="000000"/>
                <w:kern w:val="0"/>
              </w:rPr>
              <w:t>13:30-16:30</w:t>
            </w:r>
          </w:p>
        </w:tc>
        <w:tc>
          <w:tcPr>
            <w:tcW w:w="31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top w:w="15" w:type="dxa"/>
              <w:left w:w="5" w:type="dxa"/>
              <w:bottom w:w="15" w:type="dxa"/>
              <w:right w:w="15" w:type="dxa"/>
            </w:tcMar>
            <w:vAlign w:val="center"/>
          </w:tcPr>
          <w:p>
            <w:pPr>
              <w:pStyle w:val="Style22"/>
              <w:widowControl/>
              <w:jc w:val="center"/>
              <w:rPr>
                <w:rFonts w:eastAsia="標楷體"/>
                <w:color w:val="000000"/>
                <w:kern w:val="0"/>
              </w:rPr>
            </w:pPr>
            <w:r>
              <w:rPr>
                <w:rFonts w:eastAsia="標楷體"/>
                <w:color w:val="000000"/>
                <w:kern w:val="0"/>
              </w:rPr>
              <w:t>基礎班</w:t>
            </w:r>
          </w:p>
          <w:p>
            <w:pPr>
              <w:pStyle w:val="Style22"/>
              <w:widowControl/>
              <w:jc w:val="center"/>
              <w:rPr/>
            </w:pPr>
            <w:r>
              <w:rPr>
                <w:rStyle w:val="Style14"/>
                <w:rFonts w:eastAsia="標楷體"/>
                <w:spacing w:val="-8"/>
                <w:szCs w:val="28"/>
              </w:rPr>
              <w:t>瞭解平臺學習資源及功能特色</w:t>
            </w:r>
          </w:p>
        </w:tc>
        <w:tc>
          <w:tcPr>
            <w:tcW w:w="7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color w:val="000000"/>
                <w:kern w:val="0"/>
              </w:rP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南投縣立宏仁國民中學</w:t>
            </w:r>
          </w:p>
          <w:p>
            <w:pPr>
              <w:pStyle w:val="Style22"/>
              <w:widowControl/>
              <w:jc w:val="center"/>
              <w:rPr>
                <w:rFonts w:eastAsia="標楷體"/>
                <w:kern w:val="0"/>
              </w:rPr>
            </w:pPr>
            <w:r>
              <w:rPr>
                <w:rFonts w:eastAsia="標楷體"/>
                <w:kern w:val="0"/>
              </w:rPr>
              <w:t>陳語婷老師</w:t>
            </w:r>
          </w:p>
        </w:tc>
        <w:tc>
          <w:tcPr>
            <w:tcW w:w="10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2777228</w:t>
            </w:r>
          </w:p>
        </w:tc>
      </w:tr>
      <w:tr>
        <w:trPr>
          <w:trHeight w:val="440" w:hRule="atLeast"/>
        </w:trPr>
        <w:tc>
          <w:tcPr>
            <w:tcW w:w="54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color w:val="000000"/>
                <w:kern w:val="0"/>
              </w:rPr>
            </w:pPr>
            <w:r>
              <w:rPr>
                <w:rFonts w:eastAsia="標楷體"/>
                <w:color w:val="000000"/>
                <w:kern w:val="0"/>
              </w:rPr>
              <w:t>五</w:t>
            </w:r>
          </w:p>
        </w:tc>
        <w:tc>
          <w:tcPr>
            <w:tcW w:w="24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10</w:t>
            </w:r>
            <w:r>
              <w:rPr>
                <w:rFonts w:eastAsia="標楷體"/>
                <w:color w:val="000000"/>
                <w:spacing w:val="-10"/>
                <w:kern w:val="0"/>
              </w:rPr>
              <w:t>月</w:t>
            </w:r>
            <w:r>
              <w:rPr>
                <w:rFonts w:eastAsia="標楷體"/>
                <w:color w:val="000000"/>
                <w:spacing w:val="-10"/>
                <w:kern w:val="0"/>
              </w:rPr>
              <w:t>26</w:t>
            </w:r>
            <w:r>
              <w:rPr>
                <w:rFonts w:eastAsia="標楷體"/>
                <w:color w:val="000000"/>
                <w:spacing w:val="-10"/>
                <w:kern w:val="0"/>
              </w:rPr>
              <w:t xml:space="preserve">日 </w:t>
            </w:r>
            <w:r>
              <w:rPr>
                <w:rFonts w:eastAsia="標楷體"/>
                <w:color w:val="000000"/>
                <w:spacing w:val="-10"/>
                <w:kern w:val="0"/>
              </w:rPr>
              <w:t>(</w:t>
            </w:r>
            <w:r>
              <w:rPr>
                <w:rFonts w:eastAsia="標楷體"/>
                <w:color w:val="000000"/>
                <w:spacing w:val="-10"/>
                <w:kern w:val="0"/>
              </w:rPr>
              <w:t>三</w:t>
            </w:r>
            <w:r>
              <w:rPr>
                <w:rFonts w:eastAsia="標楷體"/>
                <w:color w:val="000000"/>
                <w:spacing w:val="-10"/>
                <w:kern w:val="0"/>
              </w:rPr>
              <w:t>)</w:t>
            </w:r>
          </w:p>
          <w:p>
            <w:pPr>
              <w:pStyle w:val="Style22"/>
              <w:widowControl/>
              <w:jc w:val="center"/>
              <w:rPr/>
            </w:pPr>
            <w:r>
              <w:rPr>
                <w:rStyle w:val="Style14"/>
                <w:rFonts w:eastAsia="標楷體"/>
                <w:color w:val="000000"/>
                <w:kern w:val="0"/>
              </w:rPr>
              <w:t>13:30-16:30</w:t>
            </w:r>
          </w:p>
        </w:tc>
        <w:tc>
          <w:tcPr>
            <w:tcW w:w="31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top w:w="15" w:type="dxa"/>
              <w:left w:w="5" w:type="dxa"/>
              <w:bottom w:w="15" w:type="dxa"/>
              <w:right w:w="15" w:type="dxa"/>
            </w:tcMar>
            <w:vAlign w:val="center"/>
          </w:tcPr>
          <w:p>
            <w:pPr>
              <w:pStyle w:val="Style22"/>
              <w:widowControl/>
              <w:jc w:val="center"/>
              <w:rPr/>
            </w:pPr>
            <w:r>
              <w:rPr>
                <w:rStyle w:val="Style14"/>
                <w:rFonts w:eastAsia="標楷體"/>
                <w:color w:val="000000"/>
                <w:kern w:val="0"/>
              </w:rPr>
              <w:t>進階班</w:t>
            </w:r>
          </w:p>
          <w:p>
            <w:pPr>
              <w:pStyle w:val="Style22"/>
              <w:widowControl/>
              <w:jc w:val="center"/>
              <w:rPr>
                <w:rFonts w:eastAsia="標楷體"/>
                <w:kern w:val="0"/>
              </w:rPr>
            </w:pPr>
            <w:r>
              <w:rPr>
                <w:rFonts w:eastAsia="標楷體"/>
                <w:kern w:val="0"/>
              </w:rPr>
              <w:t>運用酷英資源融入教學</w:t>
            </w:r>
          </w:p>
          <w:p>
            <w:pPr>
              <w:pStyle w:val="Style22"/>
              <w:widowControl/>
              <w:jc w:val="center"/>
              <w:rPr/>
            </w:pPr>
            <w:r>
              <w:rPr>
                <w:rStyle w:val="Style14"/>
                <w:rFonts w:eastAsia="標楷體"/>
                <w:kern w:val="0"/>
              </w:rPr>
              <w:t>加強學生聽、讀、說能力</w:t>
            </w:r>
          </w:p>
        </w:tc>
        <w:tc>
          <w:tcPr>
            <w:tcW w:w="7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color w:val="000000"/>
                <w:kern w:val="0"/>
              </w:rP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南投縣立宏仁國民中學</w:t>
            </w:r>
          </w:p>
          <w:p>
            <w:pPr>
              <w:pStyle w:val="Style22"/>
              <w:widowControl/>
              <w:jc w:val="center"/>
              <w:rPr>
                <w:rFonts w:eastAsia="標楷體"/>
                <w:kern w:val="0"/>
              </w:rPr>
            </w:pPr>
            <w:r>
              <w:rPr>
                <w:rFonts w:eastAsia="標楷體"/>
                <w:kern w:val="0"/>
              </w:rPr>
              <w:t>陳語婷老師</w:t>
            </w:r>
          </w:p>
        </w:tc>
        <w:tc>
          <w:tcPr>
            <w:tcW w:w="10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2773326</w:t>
            </w:r>
          </w:p>
        </w:tc>
      </w:tr>
    </w:tbl>
    <w:p>
      <w:pPr>
        <w:pStyle w:val="Style22"/>
        <w:rPr>
          <w:rFonts w:eastAsia="標楷體"/>
          <w:szCs w:val="28"/>
        </w:rPr>
      </w:pPr>
      <w:r>
        <w:rPr>
          <w:rFonts w:eastAsia="標楷體"/>
          <w:szCs w:val="28"/>
        </w:rPr>
      </w:r>
    </w:p>
    <w:p>
      <w:pPr>
        <w:pStyle w:val="Style22"/>
        <w:rPr>
          <w:rFonts w:eastAsia="標楷體"/>
          <w:szCs w:val="28"/>
        </w:rPr>
      </w:pPr>
      <w:r>
        <w:rPr>
          <w:rFonts w:eastAsia="標楷體"/>
          <w:szCs w:val="28"/>
        </w:rPr>
      </w:r>
    </w:p>
    <w:p>
      <w:pPr>
        <w:pStyle w:val="Style22"/>
        <w:rPr>
          <w:rFonts w:eastAsia="標楷體"/>
          <w:szCs w:val="28"/>
        </w:rPr>
      </w:pPr>
      <w:r>
        <w:rPr>
          <w:rFonts w:eastAsia="標楷體"/>
          <w:szCs w:val="28"/>
        </w:rPr>
      </w:r>
    </w:p>
    <w:tbl>
      <w:tblPr>
        <w:tblW w:w="1075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Pr>
      <w:tblGrid>
        <w:gridCol w:w="547"/>
        <w:gridCol w:w="2408"/>
        <w:gridCol w:w="3101"/>
        <w:gridCol w:w="707"/>
        <w:gridCol w:w="2949"/>
        <w:gridCol w:w="1040"/>
      </w:tblGrid>
      <w:tr>
        <w:trPr>
          <w:trHeight w:val="440" w:hRule="atLeast"/>
        </w:trPr>
        <w:tc>
          <w:tcPr>
            <w:tcW w:w="54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vAlign w:val="center"/>
          </w:tcPr>
          <w:p>
            <w:pPr>
              <w:pStyle w:val="Style22"/>
              <w:widowControl/>
              <w:jc w:val="center"/>
              <w:rPr/>
            </w:pPr>
            <w:r>
              <w:rPr>
                <w:rStyle w:val="Style14"/>
                <w:rFonts w:eastAsia="標楷體"/>
                <w:b/>
                <w:bCs/>
                <w:color w:val="000000"/>
                <w:kern w:val="0"/>
              </w:rPr>
              <w:t>場次</w:t>
            </w:r>
          </w:p>
        </w:tc>
        <w:tc>
          <w:tcPr>
            <w:tcW w:w="24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vAlign w:val="center"/>
          </w:tcPr>
          <w:p>
            <w:pPr>
              <w:pStyle w:val="Style22"/>
              <w:widowControl/>
              <w:jc w:val="center"/>
              <w:rPr>
                <w:rFonts w:eastAsia="標楷體"/>
                <w:b/>
                <w:b/>
                <w:bCs/>
                <w:color w:val="000000"/>
                <w:kern w:val="0"/>
              </w:rPr>
            </w:pPr>
            <w:r>
              <w:rPr>
                <w:rFonts w:eastAsia="標楷體"/>
                <w:b/>
                <w:bCs/>
                <w:color w:val="000000"/>
                <w:kern w:val="0"/>
              </w:rPr>
              <w:t>研習日期</w:t>
            </w:r>
          </w:p>
        </w:tc>
        <w:tc>
          <w:tcPr>
            <w:tcW w:w="31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tcMar>
              <w:top w:w="15" w:type="dxa"/>
              <w:left w:w="5" w:type="dxa"/>
              <w:bottom w:w="15" w:type="dxa"/>
              <w:right w:w="15" w:type="dxa"/>
            </w:tcMar>
            <w:vAlign w:val="center"/>
          </w:tcPr>
          <w:p>
            <w:pPr>
              <w:pStyle w:val="Style22"/>
              <w:widowControl/>
              <w:jc w:val="center"/>
              <w:rPr>
                <w:rFonts w:eastAsia="標楷體"/>
                <w:b/>
                <w:b/>
                <w:bCs/>
                <w:color w:val="000000"/>
                <w:kern w:val="0"/>
              </w:rPr>
            </w:pPr>
            <w:r>
              <w:rPr>
                <w:rFonts w:eastAsia="標楷體"/>
                <w:b/>
                <w:bCs/>
                <w:color w:val="000000"/>
                <w:kern w:val="0"/>
              </w:rPr>
              <w:t>研習主題</w:t>
            </w:r>
          </w:p>
        </w:tc>
        <w:tc>
          <w:tcPr>
            <w:tcW w:w="7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vAlign w:val="center"/>
          </w:tcPr>
          <w:p>
            <w:pPr>
              <w:pStyle w:val="Style22"/>
              <w:widowControl/>
              <w:jc w:val="center"/>
              <w:rPr>
                <w:rFonts w:eastAsia="標楷體"/>
                <w:b/>
                <w:b/>
                <w:bCs/>
                <w:color w:val="000000"/>
                <w:kern w:val="0"/>
              </w:rPr>
            </w:pPr>
            <w:r>
              <w:rPr>
                <w:rFonts w:eastAsia="標楷體"/>
                <w:b/>
                <w:bCs/>
                <w:color w:val="000000"/>
                <w:kern w:val="0"/>
              </w:rPr>
              <w:t>容納</w:t>
            </w:r>
          </w:p>
          <w:p>
            <w:pPr>
              <w:pStyle w:val="Style22"/>
              <w:widowControl/>
              <w:jc w:val="center"/>
              <w:rPr/>
            </w:pPr>
            <w:r>
              <w:rPr>
                <w:rStyle w:val="Style14"/>
                <w:rFonts w:eastAsia="標楷體"/>
                <w:b/>
                <w:bCs/>
                <w:color w:val="000000"/>
                <w:kern w:val="0"/>
              </w:rPr>
              <w:t>人數</w:t>
            </w:r>
          </w:p>
        </w:tc>
        <w:tc>
          <w:tcPr>
            <w:tcW w:w="29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vAlign w:val="center"/>
          </w:tcPr>
          <w:p>
            <w:pPr>
              <w:pStyle w:val="Style22"/>
              <w:widowControl/>
              <w:jc w:val="center"/>
              <w:rPr>
                <w:rFonts w:eastAsia="標楷體"/>
                <w:b/>
                <w:b/>
                <w:bCs/>
                <w:color w:val="000000"/>
                <w:kern w:val="0"/>
              </w:rPr>
            </w:pPr>
            <w:r>
              <w:rPr>
                <w:rFonts w:eastAsia="標楷體"/>
                <w:b/>
                <w:bCs/>
                <w:color w:val="000000"/>
                <w:kern w:val="0"/>
              </w:rPr>
              <w:t>講師</w:t>
            </w:r>
          </w:p>
        </w:tc>
        <w:tc>
          <w:tcPr>
            <w:tcW w:w="10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vAlign w:val="center"/>
          </w:tcPr>
          <w:p>
            <w:pPr>
              <w:pStyle w:val="Style22"/>
              <w:widowControl/>
              <w:jc w:val="center"/>
              <w:rPr>
                <w:rFonts w:eastAsia="標楷體"/>
                <w:b/>
                <w:b/>
                <w:bCs/>
                <w:color w:val="000000"/>
                <w:kern w:val="0"/>
              </w:rPr>
            </w:pPr>
            <w:r>
              <w:rPr>
                <w:rFonts w:eastAsia="標楷體"/>
                <w:b/>
                <w:bCs/>
                <w:color w:val="000000"/>
                <w:kern w:val="0"/>
              </w:rPr>
              <w:t>研習</w:t>
            </w:r>
          </w:p>
          <w:p>
            <w:pPr>
              <w:pStyle w:val="Style22"/>
              <w:widowControl/>
              <w:jc w:val="center"/>
              <w:rPr/>
            </w:pPr>
            <w:r>
              <w:rPr>
                <w:rStyle w:val="Style14"/>
                <w:rFonts w:eastAsia="標楷體"/>
                <w:b/>
                <w:bCs/>
                <w:color w:val="000000"/>
                <w:kern w:val="0"/>
              </w:rPr>
              <w:t>代碼</w:t>
            </w:r>
          </w:p>
        </w:tc>
      </w:tr>
      <w:tr>
        <w:trPr>
          <w:trHeight w:val="440" w:hRule="atLeast"/>
        </w:trPr>
        <w:tc>
          <w:tcPr>
            <w:tcW w:w="54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color w:val="000000"/>
                <w:kern w:val="0"/>
              </w:rPr>
              <w:t>六</w:t>
            </w:r>
          </w:p>
        </w:tc>
        <w:tc>
          <w:tcPr>
            <w:tcW w:w="24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color w:val="000000"/>
                <w:spacing w:val="-10"/>
                <w:kern w:val="0"/>
              </w:rPr>
              <w:t>111</w:t>
            </w:r>
            <w:r>
              <w:rPr>
                <w:rStyle w:val="Style14"/>
                <w:rFonts w:eastAsia="標楷體"/>
                <w:color w:val="000000"/>
                <w:spacing w:val="-10"/>
                <w:kern w:val="0"/>
              </w:rPr>
              <w:t>年</w:t>
            </w:r>
            <w:r>
              <w:rPr>
                <w:rStyle w:val="Style14"/>
                <w:rFonts w:eastAsia="標楷體"/>
                <w:color w:val="000000"/>
                <w:spacing w:val="-10"/>
                <w:kern w:val="0"/>
              </w:rPr>
              <w:t>11</w:t>
            </w:r>
            <w:r>
              <w:rPr>
                <w:rStyle w:val="Style14"/>
                <w:rFonts w:eastAsia="標楷體"/>
                <w:color w:val="000000"/>
                <w:spacing w:val="-10"/>
                <w:kern w:val="0"/>
              </w:rPr>
              <w:t>月</w:t>
            </w:r>
            <w:r>
              <w:rPr>
                <w:rStyle w:val="Style14"/>
                <w:rFonts w:eastAsia="標楷體"/>
                <w:color w:val="000000"/>
                <w:spacing w:val="-10"/>
                <w:kern w:val="0"/>
              </w:rPr>
              <w:t>2</w:t>
            </w:r>
            <w:r>
              <w:rPr>
                <w:rStyle w:val="Style14"/>
                <w:rFonts w:eastAsia="標楷體"/>
                <w:color w:val="000000"/>
                <w:spacing w:val="-10"/>
                <w:kern w:val="0"/>
              </w:rPr>
              <w:t xml:space="preserve">日 </w:t>
            </w:r>
            <w:r>
              <w:rPr>
                <w:rStyle w:val="Style14"/>
                <w:rFonts w:eastAsia="標楷體"/>
                <w:color w:val="000000"/>
                <w:spacing w:val="-10"/>
                <w:kern w:val="0"/>
              </w:rPr>
              <w:t>(</w:t>
            </w:r>
            <w:r>
              <w:rPr>
                <w:rStyle w:val="Style14"/>
                <w:rFonts w:eastAsia="標楷體"/>
                <w:color w:val="000000"/>
                <w:spacing w:val="-10"/>
                <w:kern w:val="0"/>
              </w:rPr>
              <w:t>三</w:t>
            </w:r>
            <w:r>
              <w:rPr>
                <w:rStyle w:val="Style14"/>
                <w:rFonts w:eastAsia="標楷體"/>
                <w:color w:val="000000"/>
                <w:spacing w:val="-10"/>
                <w:kern w:val="0"/>
              </w:rPr>
              <w:t xml:space="preserve">) </w:t>
            </w:r>
            <w:r>
              <w:rPr>
                <w:rStyle w:val="Style14"/>
                <w:rFonts w:eastAsia="標楷體"/>
                <w:color w:val="000000"/>
                <w:kern w:val="0"/>
              </w:rPr>
              <w:t>13:30-16:30</w:t>
            </w:r>
          </w:p>
        </w:tc>
        <w:tc>
          <w:tcPr>
            <w:tcW w:w="31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top w:w="15" w:type="dxa"/>
              <w:left w:w="5" w:type="dxa"/>
              <w:bottom w:w="15" w:type="dxa"/>
              <w:right w:w="15" w:type="dxa"/>
            </w:tcMar>
            <w:vAlign w:val="center"/>
          </w:tcPr>
          <w:p>
            <w:pPr>
              <w:pStyle w:val="Style22"/>
              <w:widowControl/>
              <w:jc w:val="center"/>
              <w:rPr>
                <w:rFonts w:eastAsia="標楷體"/>
                <w:color w:val="000000"/>
                <w:kern w:val="0"/>
              </w:rPr>
            </w:pPr>
            <w:r>
              <w:rPr>
                <w:rFonts w:eastAsia="標楷體"/>
                <w:color w:val="000000"/>
                <w:kern w:val="0"/>
              </w:rPr>
              <w:t>進階班</w:t>
            </w:r>
          </w:p>
          <w:p>
            <w:pPr>
              <w:pStyle w:val="Style22"/>
              <w:widowControl/>
              <w:jc w:val="center"/>
              <w:rPr>
                <w:rFonts w:eastAsia="標楷體"/>
                <w:color w:val="000000"/>
                <w:kern w:val="0"/>
              </w:rPr>
            </w:pPr>
            <w:r>
              <w:rPr>
                <w:rFonts w:eastAsia="標楷體"/>
                <w:color w:val="000000"/>
                <w:kern w:val="0"/>
              </w:rPr>
              <w:t>如何使用</w:t>
            </w:r>
            <w:r>
              <w:rPr>
                <w:rFonts w:eastAsia="標楷體"/>
                <w:color w:val="000000"/>
                <w:kern w:val="0"/>
              </w:rPr>
              <w:t>iPad</w:t>
            </w:r>
            <w:r>
              <w:rPr>
                <w:rFonts w:eastAsia="標楷體"/>
                <w:color w:val="000000"/>
                <w:kern w:val="0"/>
              </w:rPr>
              <w:t>將酷英資源</w:t>
            </w:r>
          </w:p>
          <w:p>
            <w:pPr>
              <w:pStyle w:val="Style22"/>
              <w:widowControl/>
              <w:jc w:val="center"/>
              <w:rPr>
                <w:rFonts w:eastAsia="標楷體"/>
                <w:color w:val="000000"/>
                <w:kern w:val="0"/>
              </w:rPr>
            </w:pPr>
            <w:r>
              <w:rPr>
                <w:rFonts w:eastAsia="標楷體"/>
                <w:color w:val="000000"/>
                <w:kern w:val="0"/>
              </w:rPr>
              <w:t>融入課堂教學</w:t>
            </w:r>
          </w:p>
        </w:tc>
        <w:tc>
          <w:tcPr>
            <w:tcW w:w="7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桃園市立光明國民中學</w:t>
            </w:r>
          </w:p>
          <w:p>
            <w:pPr>
              <w:pStyle w:val="Style22"/>
              <w:widowControl/>
              <w:jc w:val="center"/>
              <w:rPr>
                <w:rFonts w:eastAsia="標楷體"/>
                <w:kern w:val="0"/>
              </w:rPr>
            </w:pPr>
            <w:r>
              <w:rPr>
                <w:rFonts w:eastAsia="標楷體"/>
                <w:kern w:val="0"/>
              </w:rPr>
              <w:t>許芷榕老師</w:t>
            </w:r>
          </w:p>
        </w:tc>
        <w:tc>
          <w:tcPr>
            <w:tcW w:w="10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2773318</w:t>
            </w:r>
          </w:p>
        </w:tc>
      </w:tr>
      <w:tr>
        <w:trPr>
          <w:trHeight w:val="748" w:hRule="atLeast"/>
        </w:trPr>
        <w:tc>
          <w:tcPr>
            <w:tcW w:w="54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color w:val="000000"/>
                <w:kern w:val="0"/>
              </w:rPr>
              <w:t>七</w:t>
            </w:r>
          </w:p>
        </w:tc>
        <w:tc>
          <w:tcPr>
            <w:tcW w:w="24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11</w:t>
            </w:r>
            <w:r>
              <w:rPr>
                <w:rFonts w:eastAsia="標楷體"/>
                <w:color w:val="000000"/>
                <w:spacing w:val="-10"/>
                <w:kern w:val="0"/>
              </w:rPr>
              <w:t>月</w:t>
            </w:r>
            <w:r>
              <w:rPr>
                <w:rFonts w:eastAsia="標楷體"/>
                <w:color w:val="000000"/>
                <w:spacing w:val="-10"/>
                <w:kern w:val="0"/>
              </w:rPr>
              <w:t>9</w:t>
            </w:r>
            <w:r>
              <w:rPr>
                <w:rFonts w:eastAsia="標楷體"/>
                <w:color w:val="000000"/>
                <w:spacing w:val="-10"/>
                <w:kern w:val="0"/>
              </w:rPr>
              <w:t xml:space="preserve">日 </w:t>
            </w:r>
            <w:r>
              <w:rPr>
                <w:rFonts w:eastAsia="標楷體"/>
                <w:color w:val="000000"/>
                <w:spacing w:val="-10"/>
                <w:kern w:val="0"/>
              </w:rPr>
              <w:t>(</w:t>
            </w:r>
            <w:r>
              <w:rPr>
                <w:rFonts w:eastAsia="標楷體"/>
                <w:color w:val="000000"/>
                <w:spacing w:val="-10"/>
                <w:kern w:val="0"/>
              </w:rPr>
              <w:t>三</w:t>
            </w:r>
            <w:r>
              <w:rPr>
                <w:rFonts w:eastAsia="標楷體"/>
                <w:color w:val="000000"/>
                <w:spacing w:val="-10"/>
                <w:kern w:val="0"/>
              </w:rPr>
              <w:t>)</w:t>
            </w:r>
          </w:p>
          <w:p>
            <w:pPr>
              <w:pStyle w:val="Style22"/>
              <w:widowControl/>
              <w:jc w:val="center"/>
              <w:rPr/>
            </w:pPr>
            <w:r>
              <w:rPr>
                <w:rStyle w:val="Style14"/>
                <w:rFonts w:eastAsia="標楷體"/>
                <w:color w:val="000000"/>
                <w:kern w:val="0"/>
              </w:rPr>
              <w:t>13:30-16:30</w:t>
            </w:r>
          </w:p>
        </w:tc>
        <w:tc>
          <w:tcPr>
            <w:tcW w:w="3101" w:type="dxa"/>
            <w:tcBorders>
              <w:top w:val="single" w:sz="8" w:space="0" w:color="000000"/>
              <w:left w:val="single" w:sz="8" w:space="0" w:color="000000"/>
              <w:right w:val="single" w:sz="8" w:space="0" w:color="000000"/>
              <w:insideV w:val="single" w:sz="8" w:space="0" w:color="000000"/>
            </w:tcBorders>
            <w:shd w:fill="auto" w:val="clear"/>
            <w:tcMar>
              <w:top w:w="15" w:type="dxa"/>
              <w:left w:w="5" w:type="dxa"/>
              <w:bottom w:w="15" w:type="dxa"/>
              <w:right w:w="15" w:type="dxa"/>
            </w:tcMar>
            <w:vAlign w:val="center"/>
          </w:tcPr>
          <w:p>
            <w:pPr>
              <w:pStyle w:val="Style22"/>
              <w:widowControl/>
              <w:jc w:val="center"/>
              <w:rPr>
                <w:rFonts w:eastAsia="標楷體"/>
                <w:color w:val="000000"/>
                <w:kern w:val="0"/>
              </w:rPr>
            </w:pPr>
            <w:r>
              <w:rPr>
                <w:rFonts w:eastAsia="標楷體"/>
                <w:color w:val="000000"/>
                <w:kern w:val="0"/>
              </w:rPr>
              <w:t>基礎班</w:t>
            </w:r>
          </w:p>
          <w:p>
            <w:pPr>
              <w:pStyle w:val="Style22"/>
              <w:widowControl/>
              <w:jc w:val="center"/>
              <w:rPr/>
            </w:pPr>
            <w:r>
              <w:rPr>
                <w:rStyle w:val="Style14"/>
                <w:rFonts w:eastAsia="標楷體"/>
                <w:spacing w:val="-6"/>
                <w:szCs w:val="28"/>
              </w:rPr>
              <w:t>瞭解平臺學習資源及功能特色</w:t>
            </w:r>
          </w:p>
        </w:tc>
        <w:tc>
          <w:tcPr>
            <w:tcW w:w="7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南投縣立宏仁國民中學</w:t>
            </w:r>
          </w:p>
          <w:p>
            <w:pPr>
              <w:pStyle w:val="Style22"/>
              <w:widowControl/>
              <w:jc w:val="center"/>
              <w:rPr>
                <w:rFonts w:eastAsia="標楷體"/>
                <w:kern w:val="0"/>
              </w:rPr>
            </w:pPr>
            <w:r>
              <w:rPr>
                <w:rFonts w:eastAsia="標楷體"/>
                <w:kern w:val="0"/>
              </w:rPr>
              <w:t>陳語婷老師</w:t>
            </w:r>
          </w:p>
        </w:tc>
        <w:tc>
          <w:tcPr>
            <w:tcW w:w="10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2777225</w:t>
            </w:r>
          </w:p>
        </w:tc>
      </w:tr>
      <w:tr>
        <w:trPr>
          <w:trHeight w:val="440" w:hRule="atLeast"/>
        </w:trPr>
        <w:tc>
          <w:tcPr>
            <w:tcW w:w="54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color w:val="000000"/>
                <w:kern w:val="0"/>
              </w:rPr>
              <w:t>八</w:t>
            </w:r>
          </w:p>
        </w:tc>
        <w:tc>
          <w:tcPr>
            <w:tcW w:w="24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11</w:t>
            </w:r>
            <w:r>
              <w:rPr>
                <w:rFonts w:eastAsia="標楷體"/>
                <w:color w:val="000000"/>
                <w:spacing w:val="-10"/>
                <w:kern w:val="0"/>
              </w:rPr>
              <w:t>月</w:t>
            </w:r>
            <w:r>
              <w:rPr>
                <w:rFonts w:eastAsia="標楷體"/>
                <w:color w:val="000000"/>
                <w:spacing w:val="-10"/>
                <w:kern w:val="0"/>
              </w:rPr>
              <w:t>16</w:t>
            </w:r>
            <w:r>
              <w:rPr>
                <w:rFonts w:eastAsia="標楷體"/>
                <w:color w:val="000000"/>
                <w:spacing w:val="-10"/>
                <w:kern w:val="0"/>
              </w:rPr>
              <w:t xml:space="preserve">日 </w:t>
            </w:r>
            <w:r>
              <w:rPr>
                <w:rFonts w:eastAsia="標楷體"/>
                <w:color w:val="000000"/>
                <w:spacing w:val="-10"/>
                <w:kern w:val="0"/>
              </w:rPr>
              <w:t>(</w:t>
            </w:r>
            <w:r>
              <w:rPr>
                <w:rFonts w:eastAsia="標楷體"/>
                <w:color w:val="000000"/>
                <w:spacing w:val="-10"/>
                <w:kern w:val="0"/>
              </w:rPr>
              <w:t>三</w:t>
            </w:r>
            <w:r>
              <w:rPr>
                <w:rFonts w:eastAsia="標楷體"/>
                <w:color w:val="000000"/>
                <w:spacing w:val="-10"/>
                <w:kern w:val="0"/>
              </w:rPr>
              <w:t>)</w:t>
            </w:r>
          </w:p>
          <w:p>
            <w:pPr>
              <w:pStyle w:val="Style22"/>
              <w:widowControl/>
              <w:jc w:val="center"/>
              <w:rPr>
                <w:rFonts w:eastAsia="標楷體"/>
                <w:color w:val="000000"/>
                <w:kern w:val="0"/>
              </w:rPr>
            </w:pPr>
            <w:r>
              <w:rPr>
                <w:rFonts w:eastAsia="標楷體"/>
                <w:color w:val="000000"/>
                <w:kern w:val="0"/>
              </w:rPr>
              <w:t>13:30-16:30</w:t>
            </w:r>
          </w:p>
          <w:p>
            <w:pPr>
              <w:pStyle w:val="Style22"/>
              <w:widowControl/>
              <w:jc w:val="center"/>
              <w:rPr>
                <w:rFonts w:eastAsia="標楷體"/>
                <w:color w:val="000000"/>
                <w:spacing w:val="-10"/>
                <w:kern w:val="0"/>
              </w:rPr>
            </w:pPr>
            <w:r>
              <w:rPr>
                <w:rFonts w:eastAsia="標楷體"/>
                <w:color w:val="000000"/>
                <w:spacing w:val="-10"/>
                <w:kern w:val="0"/>
              </w:rPr>
            </w:r>
          </w:p>
        </w:tc>
        <w:tc>
          <w:tcPr>
            <w:tcW w:w="31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top w:w="15" w:type="dxa"/>
              <w:left w:w="5" w:type="dxa"/>
              <w:bottom w:w="15" w:type="dxa"/>
              <w:right w:w="15" w:type="dxa"/>
            </w:tcMar>
            <w:vAlign w:val="center"/>
          </w:tcPr>
          <w:p>
            <w:pPr>
              <w:pStyle w:val="Style22"/>
              <w:widowControl/>
              <w:jc w:val="center"/>
              <w:rPr>
                <w:rFonts w:eastAsia="標楷體"/>
                <w:kern w:val="0"/>
              </w:rPr>
            </w:pPr>
            <w:r>
              <w:rPr>
                <w:rFonts w:eastAsia="標楷體"/>
                <w:kern w:val="0"/>
              </w:rPr>
              <w:t>進階班</w:t>
            </w:r>
          </w:p>
          <w:p>
            <w:pPr>
              <w:pStyle w:val="Style22"/>
              <w:widowControl/>
              <w:jc w:val="center"/>
              <w:rPr/>
            </w:pPr>
            <w:r>
              <w:rPr>
                <w:rStyle w:val="Style14"/>
                <w:rFonts w:eastAsia="標楷體"/>
                <w:kern w:val="0"/>
              </w:rPr>
              <w:t>酷英融入</w:t>
            </w:r>
            <w:r>
              <w:rPr>
                <w:rStyle w:val="Style14"/>
                <w:rFonts w:eastAsia="標楷體"/>
                <w:kern w:val="0"/>
              </w:rPr>
              <w:t>SDGs</w:t>
            </w:r>
            <w:r>
              <w:rPr>
                <w:rStyle w:val="Style14"/>
                <w:rFonts w:eastAsia="標楷體"/>
                <w:kern w:val="0"/>
              </w:rPr>
              <w:t>議題教學</w:t>
            </w:r>
          </w:p>
        </w:tc>
        <w:tc>
          <w:tcPr>
            <w:tcW w:w="7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高雄市立杉林國民中學</w:t>
            </w:r>
          </w:p>
          <w:p>
            <w:pPr>
              <w:pStyle w:val="Style22"/>
              <w:widowControl/>
              <w:jc w:val="center"/>
              <w:rPr>
                <w:rFonts w:eastAsia="標楷體"/>
                <w:kern w:val="0"/>
              </w:rPr>
            </w:pPr>
            <w:r>
              <w:rPr>
                <w:rFonts w:eastAsia="標楷體"/>
                <w:kern w:val="0"/>
              </w:rPr>
              <w:t>鐘方伶老師</w:t>
            </w:r>
          </w:p>
        </w:tc>
        <w:tc>
          <w:tcPr>
            <w:tcW w:w="10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rPr>
                <w:rFonts w:eastAsia="標楷體"/>
                <w:kern w:val="0"/>
              </w:rPr>
            </w:pPr>
            <w:r>
              <w:rPr>
                <w:rFonts w:eastAsia="標楷體"/>
                <w:kern w:val="0"/>
              </w:rPr>
              <w:t>2771934</w:t>
            </w:r>
          </w:p>
        </w:tc>
      </w:tr>
      <w:tr>
        <w:trPr>
          <w:trHeight w:val="440" w:hRule="atLeast"/>
        </w:trPr>
        <w:tc>
          <w:tcPr>
            <w:tcW w:w="54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kern w:val="0"/>
              </w:rPr>
              <w:t>九</w:t>
            </w:r>
          </w:p>
        </w:tc>
        <w:tc>
          <w:tcPr>
            <w:tcW w:w="24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11</w:t>
            </w:r>
            <w:r>
              <w:rPr>
                <w:rFonts w:eastAsia="標楷體"/>
                <w:color w:val="000000"/>
                <w:spacing w:val="-10"/>
                <w:kern w:val="0"/>
              </w:rPr>
              <w:t>月</w:t>
            </w:r>
            <w:r>
              <w:rPr>
                <w:rFonts w:eastAsia="標楷體"/>
                <w:color w:val="000000"/>
                <w:spacing w:val="-10"/>
                <w:kern w:val="0"/>
              </w:rPr>
              <w:t>23</w:t>
            </w:r>
            <w:r>
              <w:rPr>
                <w:rFonts w:eastAsia="標楷體"/>
                <w:color w:val="000000"/>
                <w:spacing w:val="-10"/>
                <w:kern w:val="0"/>
              </w:rPr>
              <w:t xml:space="preserve">日 </w:t>
            </w:r>
            <w:r>
              <w:rPr>
                <w:rFonts w:eastAsia="標楷體"/>
                <w:color w:val="000000"/>
                <w:spacing w:val="-10"/>
                <w:kern w:val="0"/>
              </w:rPr>
              <w:t>(</w:t>
            </w:r>
            <w:r>
              <w:rPr>
                <w:rFonts w:eastAsia="標楷體"/>
                <w:color w:val="000000"/>
                <w:spacing w:val="-10"/>
                <w:kern w:val="0"/>
              </w:rPr>
              <w:t>三</w:t>
            </w:r>
            <w:r>
              <w:rPr>
                <w:rFonts w:eastAsia="標楷體"/>
                <w:color w:val="000000"/>
                <w:spacing w:val="-10"/>
                <w:kern w:val="0"/>
              </w:rPr>
              <w:t xml:space="preserve">) </w:t>
            </w:r>
          </w:p>
          <w:p>
            <w:pPr>
              <w:pStyle w:val="Style22"/>
              <w:widowControl/>
              <w:jc w:val="center"/>
              <w:rPr/>
            </w:pPr>
            <w:r>
              <w:rPr>
                <w:rStyle w:val="Style14"/>
                <w:rFonts w:eastAsia="標楷體"/>
                <w:color w:val="000000"/>
                <w:kern w:val="0"/>
              </w:rPr>
              <w:t>13:30-15:30</w:t>
            </w:r>
          </w:p>
        </w:tc>
        <w:tc>
          <w:tcPr>
            <w:tcW w:w="31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top w:w="15" w:type="dxa"/>
              <w:left w:w="5" w:type="dxa"/>
              <w:bottom w:w="15" w:type="dxa"/>
              <w:right w:w="15" w:type="dxa"/>
            </w:tcMar>
            <w:vAlign w:val="center"/>
          </w:tcPr>
          <w:p>
            <w:pPr>
              <w:pStyle w:val="Style22"/>
              <w:widowControl/>
              <w:jc w:val="center"/>
              <w:rPr>
                <w:rFonts w:eastAsia="標楷體"/>
                <w:kern w:val="0"/>
              </w:rPr>
            </w:pPr>
            <w:r>
              <w:rPr>
                <w:rFonts w:eastAsia="標楷體"/>
                <w:kern w:val="0"/>
              </w:rPr>
              <w:t>進階班</w:t>
            </w:r>
            <w:r>
              <w:rPr>
                <w:rFonts w:eastAsia="標楷體"/>
                <w:kern w:val="0"/>
              </w:rPr>
              <w:t>_</w:t>
            </w:r>
            <w:r>
              <w:rPr>
                <w:rFonts w:eastAsia="標楷體"/>
                <w:kern w:val="0"/>
              </w:rPr>
              <w:t>得獎教案分享</w:t>
            </w:r>
          </w:p>
          <w:p>
            <w:pPr>
              <w:pStyle w:val="Style22"/>
              <w:widowControl/>
              <w:jc w:val="center"/>
              <w:rPr>
                <w:rFonts w:eastAsia="標楷體"/>
                <w:kern w:val="0"/>
              </w:rPr>
            </w:pPr>
            <w:r>
              <w:rPr>
                <w:rFonts w:eastAsia="標楷體"/>
                <w:kern w:val="0"/>
              </w:rPr>
              <w:t>FUN</w:t>
            </w:r>
            <w:r>
              <w:rPr>
                <w:rFonts w:eastAsia="標楷體"/>
                <w:kern w:val="0"/>
              </w:rPr>
              <w:t>心繪話趣</w:t>
            </w:r>
          </w:p>
        </w:tc>
        <w:tc>
          <w:tcPr>
            <w:tcW w:w="7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240</w:t>
            </w:r>
          </w:p>
        </w:tc>
        <w:tc>
          <w:tcPr>
            <w:tcW w:w="29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彰化縣立二林高級中學</w:t>
            </w:r>
          </w:p>
          <w:p>
            <w:pPr>
              <w:pStyle w:val="Style22"/>
              <w:widowControl/>
              <w:jc w:val="center"/>
              <w:rPr>
                <w:rFonts w:eastAsia="標楷體"/>
                <w:kern w:val="0"/>
              </w:rPr>
            </w:pPr>
            <w:r>
              <w:rPr>
                <w:rFonts w:eastAsia="標楷體"/>
                <w:kern w:val="0"/>
              </w:rPr>
              <w:t>附設國中部</w:t>
            </w:r>
          </w:p>
          <w:p>
            <w:pPr>
              <w:pStyle w:val="Style22"/>
              <w:widowControl/>
              <w:jc w:val="center"/>
              <w:rPr>
                <w:rFonts w:eastAsia="標楷體"/>
                <w:kern w:val="0"/>
              </w:rPr>
            </w:pPr>
            <w:r>
              <w:rPr>
                <w:rFonts w:eastAsia="標楷體"/>
                <w:kern w:val="0"/>
              </w:rPr>
              <w:t>謝雅惠老師</w:t>
            </w:r>
          </w:p>
        </w:tc>
        <w:tc>
          <w:tcPr>
            <w:tcW w:w="10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2859669</w:t>
            </w:r>
          </w:p>
        </w:tc>
      </w:tr>
      <w:tr>
        <w:trPr>
          <w:trHeight w:val="440" w:hRule="atLeast"/>
        </w:trPr>
        <w:tc>
          <w:tcPr>
            <w:tcW w:w="54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color w:val="000000"/>
                <w:kern w:val="0"/>
              </w:rPr>
            </w:pPr>
            <w:r>
              <w:rPr>
                <w:rFonts w:eastAsia="標楷體"/>
                <w:color w:val="000000"/>
                <w:kern w:val="0"/>
              </w:rPr>
              <w:t>十</w:t>
            </w:r>
          </w:p>
        </w:tc>
        <w:tc>
          <w:tcPr>
            <w:tcW w:w="24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11</w:t>
            </w:r>
            <w:r>
              <w:rPr>
                <w:rFonts w:eastAsia="標楷體"/>
                <w:color w:val="000000"/>
                <w:spacing w:val="-10"/>
                <w:kern w:val="0"/>
              </w:rPr>
              <w:t>月</w:t>
            </w:r>
            <w:r>
              <w:rPr>
                <w:rFonts w:eastAsia="標楷體"/>
                <w:color w:val="000000"/>
                <w:spacing w:val="-10"/>
                <w:kern w:val="0"/>
              </w:rPr>
              <w:t>30</w:t>
            </w:r>
            <w:r>
              <w:rPr>
                <w:rFonts w:eastAsia="標楷體"/>
                <w:color w:val="000000"/>
                <w:spacing w:val="-10"/>
                <w:kern w:val="0"/>
              </w:rPr>
              <w:t xml:space="preserve">日 </w:t>
            </w:r>
            <w:r>
              <w:rPr>
                <w:rFonts w:eastAsia="標楷體"/>
                <w:color w:val="000000"/>
                <w:spacing w:val="-10"/>
                <w:kern w:val="0"/>
              </w:rPr>
              <w:t>(</w:t>
            </w:r>
            <w:r>
              <w:rPr>
                <w:rFonts w:eastAsia="標楷體"/>
                <w:color w:val="000000"/>
                <w:spacing w:val="-10"/>
                <w:kern w:val="0"/>
              </w:rPr>
              <w:t>三</w:t>
            </w:r>
            <w:r>
              <w:rPr>
                <w:rFonts w:eastAsia="標楷體"/>
                <w:color w:val="000000"/>
                <w:spacing w:val="-10"/>
                <w:kern w:val="0"/>
              </w:rPr>
              <w:t xml:space="preserve">) </w:t>
            </w:r>
          </w:p>
          <w:p>
            <w:pPr>
              <w:pStyle w:val="Style22"/>
              <w:widowControl/>
              <w:jc w:val="center"/>
              <w:rPr>
                <w:rFonts w:eastAsia="標楷體"/>
                <w:color w:val="000000"/>
                <w:kern w:val="0"/>
              </w:rPr>
            </w:pPr>
            <w:r>
              <w:rPr>
                <w:rFonts w:eastAsia="標楷體"/>
                <w:color w:val="000000"/>
                <w:kern w:val="0"/>
              </w:rPr>
              <w:t>13:30-16:30</w:t>
            </w:r>
          </w:p>
        </w:tc>
        <w:tc>
          <w:tcPr>
            <w:tcW w:w="31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top w:w="15" w:type="dxa"/>
              <w:left w:w="5" w:type="dxa"/>
              <w:bottom w:w="15" w:type="dxa"/>
              <w:right w:w="15" w:type="dxa"/>
            </w:tcMar>
            <w:vAlign w:val="center"/>
          </w:tcPr>
          <w:p>
            <w:pPr>
              <w:pStyle w:val="Style22"/>
              <w:widowControl/>
              <w:jc w:val="center"/>
              <w:rPr>
                <w:rFonts w:eastAsia="標楷體"/>
                <w:color w:val="000000"/>
                <w:kern w:val="0"/>
              </w:rPr>
            </w:pPr>
            <w:r>
              <w:rPr>
                <w:rFonts w:eastAsia="標楷體"/>
                <w:color w:val="000000"/>
                <w:kern w:val="0"/>
              </w:rPr>
              <w:t>基礎班</w:t>
            </w:r>
          </w:p>
          <w:p>
            <w:pPr>
              <w:pStyle w:val="Style22"/>
              <w:widowControl/>
              <w:jc w:val="center"/>
              <w:rPr/>
            </w:pPr>
            <w:r>
              <w:rPr>
                <w:rStyle w:val="Style14"/>
                <w:rFonts w:eastAsia="標楷體"/>
                <w:spacing w:val="-6"/>
                <w:szCs w:val="28"/>
              </w:rPr>
              <w:t>瞭解平臺學習資源及功能特色</w:t>
            </w:r>
          </w:p>
        </w:tc>
        <w:tc>
          <w:tcPr>
            <w:tcW w:w="7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pPr>
            <w:r>
              <w:rPr>
                <w:rStyle w:val="Style14"/>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高雄市立杉林國民中學</w:t>
            </w:r>
          </w:p>
          <w:p>
            <w:pPr>
              <w:pStyle w:val="Style22"/>
              <w:widowControl/>
              <w:jc w:val="center"/>
              <w:rPr/>
            </w:pPr>
            <w:r>
              <w:rPr>
                <w:rStyle w:val="Style14"/>
                <w:rFonts w:eastAsia="標楷體"/>
                <w:kern w:val="0"/>
              </w:rPr>
              <w:t>鐘方伶老師</w:t>
            </w:r>
          </w:p>
        </w:tc>
        <w:tc>
          <w:tcPr>
            <w:tcW w:w="10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22"/>
              <w:widowControl/>
              <w:jc w:val="center"/>
              <w:rPr>
                <w:rFonts w:eastAsia="標楷體"/>
                <w:kern w:val="0"/>
              </w:rPr>
            </w:pPr>
            <w:r>
              <w:rPr>
                <w:rFonts w:eastAsia="標楷體"/>
                <w:kern w:val="0"/>
              </w:rPr>
              <w:t>2777223</w:t>
            </w:r>
          </w:p>
        </w:tc>
      </w:tr>
    </w:tbl>
    <w:p>
      <w:pPr>
        <w:pStyle w:val="Style22"/>
        <w:rPr>
          <w:rFonts w:eastAsia="標楷體"/>
          <w:szCs w:val="28"/>
        </w:rPr>
      </w:pPr>
      <w:r>
        <w:rPr>
          <w:rFonts w:eastAsia="標楷體"/>
          <w:szCs w:val="28"/>
        </w:rPr>
      </w:r>
    </w:p>
    <w:p>
      <w:pPr>
        <w:pStyle w:val="Style22"/>
        <w:numPr>
          <w:ilvl w:val="0"/>
          <w:numId w:val="1"/>
        </w:numPr>
        <w:tabs>
          <w:tab w:val="clear" w:pos="480"/>
        </w:tabs>
        <w:ind w:left="482" w:hanging="482"/>
        <w:rPr>
          <w:rFonts w:eastAsia="標楷體"/>
          <w:szCs w:val="28"/>
        </w:rPr>
      </w:pPr>
      <w:r>
        <w:rPr>
          <w:rFonts w:eastAsia="標楷體"/>
          <w:szCs w:val="28"/>
        </w:rPr>
        <w:t>報名及聯絡資訊</w:t>
      </w:r>
    </w:p>
    <w:p>
      <w:pPr>
        <w:pStyle w:val="Style23"/>
        <w:numPr>
          <w:ilvl w:val="0"/>
          <w:numId w:val="4"/>
        </w:numPr>
        <w:ind w:left="964" w:hanging="482"/>
        <w:rPr/>
      </w:pPr>
      <w:r>
        <w:rPr>
          <w:rStyle w:val="Style14"/>
          <w:rFonts w:eastAsia="標楷體"/>
          <w:szCs w:val="28"/>
        </w:rPr>
        <w:t>報名方式：請於報名時間截止前登入全國教師在職進修網（</w:t>
      </w:r>
      <w:hyperlink r:id="rId3" w:tgtFrame="_top">
        <w:r>
          <w:rPr>
            <w:rStyle w:val="Style15"/>
            <w:rFonts w:eastAsia="標楷體"/>
            <w:szCs w:val="28"/>
          </w:rPr>
          <w:t>https://www1.inservice.edu.tw/</w:t>
        </w:r>
      </w:hyperlink>
      <w:r>
        <w:rPr>
          <w:rStyle w:val="Style14"/>
          <w:rFonts w:eastAsia="標楷體"/>
          <w:szCs w:val="28"/>
        </w:rPr>
        <w:t>），點選【研習搜尋】後，再次點擊【研習進階搜尋】，於【研習名稱</w:t>
      </w:r>
      <w:r>
        <w:rPr>
          <w:rStyle w:val="Style14"/>
          <w:rFonts w:eastAsia="標楷體"/>
          <w:szCs w:val="28"/>
        </w:rPr>
        <w:t>/</w:t>
      </w:r>
      <w:r>
        <w:rPr>
          <w:rStyle w:val="Style14"/>
          <w:rFonts w:eastAsia="標楷體"/>
          <w:szCs w:val="28"/>
        </w:rPr>
        <w:t>代碼】輸入欲參加之場次代碼，即可線上報名。</w:t>
      </w:r>
    </w:p>
    <w:p>
      <w:pPr>
        <w:pStyle w:val="Style23"/>
        <w:numPr>
          <w:ilvl w:val="0"/>
          <w:numId w:val="4"/>
        </w:numPr>
        <w:ind w:left="964" w:hanging="482"/>
        <w:rPr/>
      </w:pPr>
      <w:r>
        <w:rPr>
          <w:rStyle w:val="Style14"/>
          <w:rFonts w:eastAsia="標楷體"/>
          <w:szCs w:val="28"/>
        </w:rPr>
        <w:t>報名時間：即日起至各場次前一日截止報名，</w:t>
      </w:r>
      <w:r>
        <w:rPr>
          <w:rStyle w:val="Style14"/>
          <w:rFonts w:eastAsia="標楷體"/>
          <w:b/>
          <w:szCs w:val="28"/>
        </w:rPr>
        <w:t>如該場次人數額滿則提前結束報名</w:t>
      </w:r>
      <w:r>
        <w:rPr>
          <w:rStyle w:val="Style14"/>
          <w:rFonts w:eastAsia="標楷體"/>
          <w:szCs w:val="28"/>
        </w:rPr>
        <w:t>。</w:t>
      </w:r>
    </w:p>
    <w:p>
      <w:pPr>
        <w:pStyle w:val="Style23"/>
        <w:numPr>
          <w:ilvl w:val="0"/>
          <w:numId w:val="4"/>
        </w:numPr>
        <w:ind w:left="964" w:hanging="482"/>
        <w:rPr/>
      </w:pPr>
      <w:r>
        <w:rPr>
          <w:rStyle w:val="Style14"/>
          <w:rFonts w:eastAsia="標楷體"/>
          <w:szCs w:val="28"/>
        </w:rPr>
        <w:t>參加方式：各場次開始前</w:t>
      </w:r>
      <w:r>
        <w:rPr>
          <w:rStyle w:val="Style14"/>
          <w:rFonts w:eastAsia="標楷體"/>
          <w:szCs w:val="28"/>
        </w:rPr>
        <w:t>15</w:t>
      </w:r>
      <w:r>
        <w:rPr>
          <w:rStyle w:val="Style14"/>
          <w:rFonts w:eastAsia="標楷體"/>
          <w:szCs w:val="28"/>
        </w:rPr>
        <w:t>分鐘，點此會議連結加入</w:t>
      </w:r>
      <w:hyperlink r:id="rId4" w:tgtFrame="_top">
        <w:r>
          <w:rPr>
            <w:rStyle w:val="Style15"/>
            <w:rFonts w:eastAsia="標楷體"/>
            <w:szCs w:val="28"/>
          </w:rPr>
          <w:t>https://meet.google.com/ahx-mwtc-bwp</w:t>
        </w:r>
      </w:hyperlink>
    </w:p>
    <w:p>
      <w:pPr>
        <w:pStyle w:val="Style23"/>
        <w:numPr>
          <w:ilvl w:val="0"/>
          <w:numId w:val="4"/>
        </w:numPr>
        <w:ind w:left="964" w:hanging="482"/>
        <w:rPr>
          <w:rFonts w:eastAsia="標楷體"/>
          <w:szCs w:val="28"/>
        </w:rPr>
      </w:pPr>
      <w:r>
        <w:rPr>
          <w:rFonts w:eastAsia="標楷體"/>
          <w:szCs w:val="28"/>
        </w:rPr>
        <w:t>請出席人員之所屬學校、機關惠予出席本實作暨應用基礎</w:t>
      </w:r>
      <w:r>
        <w:rPr>
          <w:rFonts w:eastAsia="標楷體"/>
          <w:szCs w:val="28"/>
        </w:rPr>
        <w:t>/</w:t>
      </w:r>
      <w:r>
        <w:rPr>
          <w:rFonts w:eastAsia="標楷體"/>
          <w:szCs w:val="28"/>
        </w:rPr>
        <w:t>進階班人員公（差）假出席。</w:t>
      </w:r>
    </w:p>
    <w:p>
      <w:pPr>
        <w:pStyle w:val="Style23"/>
        <w:numPr>
          <w:ilvl w:val="0"/>
          <w:numId w:val="4"/>
        </w:numPr>
        <w:ind w:left="964" w:hanging="482"/>
        <w:rPr/>
      </w:pPr>
      <w:r>
        <w:rPr>
          <w:rStyle w:val="Style14"/>
          <w:rFonts w:eastAsia="標楷體"/>
          <w:szCs w:val="28"/>
        </w:rPr>
        <w:t>如有相關疑問，請洽「英語線上學習平臺建置開發及課程推廣計畫」，客服連絡電話：</w:t>
      </w:r>
      <w:r>
        <w:rPr>
          <w:rStyle w:val="Style14"/>
          <w:rFonts w:eastAsia="標楷體"/>
          <w:szCs w:val="28"/>
        </w:rPr>
        <w:t>(02)7749-1392</w:t>
      </w:r>
      <w:r>
        <w:rPr>
          <w:rStyle w:val="Style14"/>
          <w:rFonts w:eastAsia="標楷體"/>
          <w:szCs w:val="28"/>
        </w:rPr>
        <w:t>；聯絡信箱：</w:t>
      </w:r>
      <w:r>
        <w:rPr>
          <w:rStyle w:val="Style14"/>
          <w:rFonts w:eastAsia="標楷體"/>
          <w:szCs w:val="28"/>
        </w:rPr>
        <w:t>coolenglishhelp@gmail.com</w:t>
      </w:r>
    </w:p>
    <w:sectPr>
      <w:footerReference w:type="default" r:id="rId5"/>
      <w:type w:val="nextPage"/>
      <w:pgSz w:w="11906" w:h="16838"/>
      <w:pgMar w:left="567" w:right="567" w:header="0" w:top="283" w:footer="283" w:bottom="567" w:gutter="0"/>
      <w:pgBorders w:display="allPages" w:offsetFrom="text">
        <w:top w:val="threeDEmboss" w:sz="24" w:space="8" w:color="000000"/>
        <w:left w:val="threeDEmboss" w:sz="24" w:space="22" w:color="000000"/>
        <w:bottom w:val="threeDEngrave" w:sz="24" w:space="8" w:color="000000"/>
        <w:right w:val="threeDEngrave" w:sz="24" w:space="22" w:color="000000"/>
      </w:pgBorders>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Calibri Light">
    <w:charset w:val="88"/>
    <w:family w:val="swiss"/>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Style w:val="Style14"/>
        <w:b/>
        <w:color w:val="000000"/>
        <w:sz w:val="24"/>
        <w:lang w:val="zh-TW"/>
      </w:rPr>
      <w:fldChar w:fldCharType="begin"/>
    </w:r>
    <w:r>
      <w:rPr>
        <w:rStyle w:val="Style14"/>
        <w:sz w:val="24"/>
        <w:b/>
      </w:rPr>
      <w:instrText> PAGE </w:instrText>
    </w:r>
    <w:r>
      <w:rPr>
        <w:rStyle w:val="Style14"/>
        <w:sz w:val="24"/>
        <w:b/>
      </w:rPr>
      <w:fldChar w:fldCharType="separate"/>
    </w:r>
    <w:r>
      <w:rPr>
        <w:rStyle w:val="Style14"/>
        <w:sz w:val="24"/>
        <w:b/>
      </w:rPr>
      <w:t>3</w:t>
    </w:r>
    <w:r>
      <w:rPr>
        <w:rStyle w:val="Style14"/>
        <w:sz w:val="24"/>
        <w:b/>
      </w:rPr>
      <w:fldChar w:fldCharType="end"/>
    </w:r>
  </w:p>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ideographLegalTraditional"/>
      <w:lvlText w:val="%1、"/>
      <w:lvlJc w:val="left"/>
      <w:pPr>
        <w:ind w:left="720" w:hanging="720"/>
      </w:pPr>
      <w:rPr>
        <w:b w:val="fals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decimal"/>
      <w:lvlText w:val="%1、"/>
      <w:lvlJc w:val="left"/>
      <w:pPr>
        <w:ind w:left="1200" w:hanging="480"/>
      </w:pPr>
      <w:rPr>
        <w:b w:val="false"/>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lvl w:ilvl="0">
      <w:start w:val="1"/>
      <w:numFmt w:val="decimal"/>
      <w:lvlText w:val="(%1)、"/>
      <w:lvlJc w:val="left"/>
      <w:pPr>
        <w:ind w:left="1444" w:hanging="480"/>
      </w:pPr>
      <w:rPr>
        <w:rFonts w:ascii="Times New Roman" w:hAnsi="Times New Roman" w:eastAsia="標楷體" w:cs="Times New Roman"/>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4">
    <w:lvl w:ilvl="0">
      <w:start w:val="1"/>
      <w:numFmt w:val="decimal"/>
      <w:lvlText w:val="%1、"/>
      <w:lvlJc w:val="left"/>
      <w:pPr>
        <w:ind w:left="1200" w:hanging="480"/>
      </w:pPr>
      <w:rPr>
        <w:b w:val="false"/>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超連結"/>
    <w:basedOn w:val="Style14"/>
    <w:qFormat/>
    <w:rPr>
      <w:color w:val="0563C1"/>
      <w:u w:val="single"/>
    </w:rPr>
  </w:style>
  <w:style w:type="character" w:styleId="Style16">
    <w:name w:val="頁首 字元"/>
    <w:basedOn w:val="Style14"/>
    <w:qFormat/>
    <w:rPr>
      <w:rFonts w:ascii="Times New Roman" w:hAnsi="Times New Roman" w:eastAsia="新細明體" w:cs="Times New Roman"/>
      <w:sz w:val="20"/>
      <w:szCs w:val="20"/>
    </w:rPr>
  </w:style>
  <w:style w:type="character" w:styleId="Style17">
    <w:name w:val="頁尾 字元"/>
    <w:basedOn w:val="Style14"/>
    <w:qFormat/>
    <w:rPr>
      <w:rFonts w:ascii="Times New Roman" w:hAnsi="Times New Roman" w:eastAsia="新細明體" w:cs="Times New Roman"/>
      <w:sz w:val="20"/>
      <w:szCs w:val="20"/>
    </w:rPr>
  </w:style>
  <w:style w:type="character" w:styleId="Style18">
    <w:name w:val="已查閱的超連結"/>
    <w:basedOn w:val="Style14"/>
    <w:qFormat/>
    <w:rPr>
      <w:color w:val="954F72"/>
      <w:u w:val="single"/>
    </w:rPr>
  </w:style>
  <w:style w:type="character" w:styleId="Style19">
    <w:name w:val="註解方塊文字 字元"/>
    <w:basedOn w:val="Style14"/>
    <w:qFormat/>
    <w:rPr>
      <w:rFonts w:ascii="Calibri Light" w:hAnsi="Calibri Light" w:eastAsia="新細明體" w:cs="Times New Roman"/>
      <w:sz w:val="18"/>
      <w:szCs w:val="18"/>
    </w:rPr>
  </w:style>
  <w:style w:type="character" w:styleId="1">
    <w:name w:val="未解析的提及1"/>
    <w:basedOn w:val="Style14"/>
    <w:qFormat/>
    <w:rPr>
      <w:color w:val="605E5C"/>
      <w:highlight w:val="lightGray"/>
    </w:rPr>
  </w:style>
  <w:style w:type="character" w:styleId="Style20">
    <w:name w:val="未解析的提及項目"/>
    <w:basedOn w:val="Style14"/>
    <w:qFormat/>
    <w:rPr>
      <w:color w:val="605E5C"/>
      <w:highlight w:val="lightGray"/>
    </w:rPr>
  </w:style>
  <w:style w:type="character" w:styleId="WWCharLFO1LVL1">
    <w:name w:val="WW_CharLFO1LVL1"/>
    <w:qFormat/>
    <w:rPr>
      <w:b w:val="false"/>
    </w:rPr>
  </w:style>
  <w:style w:type="character" w:styleId="WWCharLFO2LVL1">
    <w:name w:val="WW_CharLFO2LVL1"/>
    <w:qFormat/>
    <w:rPr>
      <w:b w:val="false"/>
    </w:rPr>
  </w:style>
  <w:style w:type="character" w:styleId="WWCharLFO3LVL1">
    <w:name w:val="WW_CharLFO3LVL1"/>
    <w:qFormat/>
    <w:rPr>
      <w:rFonts w:ascii="Times New Roman" w:hAnsi="Times New Roman" w:eastAsia="標楷體" w:cs="Times New Roman"/>
    </w:rPr>
  </w:style>
  <w:style w:type="character" w:styleId="WWCharLFO4LVL1">
    <w:name w:val="WW_CharLFO4LVL1"/>
    <w:qFormat/>
    <w:rPr>
      <w:b w:val="false"/>
    </w:rPr>
  </w:style>
  <w:style w:type="character" w:styleId="Style21">
    <w:name w:val="網際網路連結"/>
    <w:rPr>
      <w:color w:val="000080"/>
      <w:u w:val="single"/>
      <w:lang w:val="zxx" w:eastAsia="zxx" w:bidi="zxx"/>
    </w:rPr>
  </w:style>
  <w:style w:type="paragraph" w:styleId="Style22">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23">
    <w:name w:val="清單段落"/>
    <w:basedOn w:val="Style22"/>
    <w:qFormat/>
    <w:pPr>
      <w:suppressAutoHyphens w:val="true"/>
      <w:ind w:left="480" w:hanging="0"/>
    </w:pPr>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Style24">
    <w:name w:val="Header"/>
    <w:basedOn w:val="Style22"/>
    <w:pPr>
      <w:tabs>
        <w:tab w:val="center" w:pos="4153" w:leader="none"/>
        <w:tab w:val="right" w:pos="8306" w:leader="none"/>
      </w:tabs>
      <w:suppressAutoHyphens w:val="true"/>
      <w:snapToGrid w:val="false"/>
    </w:pPr>
    <w:rPr>
      <w:sz w:val="20"/>
      <w:szCs w:val="20"/>
    </w:rPr>
  </w:style>
  <w:style w:type="paragraph" w:styleId="Style25">
    <w:name w:val="Footer"/>
    <w:basedOn w:val="Style22"/>
    <w:pPr>
      <w:tabs>
        <w:tab w:val="center" w:pos="4153" w:leader="none"/>
        <w:tab w:val="right" w:pos="8306" w:leader="none"/>
      </w:tabs>
      <w:suppressAutoHyphens w:val="true"/>
      <w:snapToGrid w:val="false"/>
    </w:pPr>
    <w:rPr>
      <w:sz w:val="20"/>
      <w:szCs w:val="20"/>
    </w:rPr>
  </w:style>
  <w:style w:type="paragraph" w:styleId="Style26">
    <w:name w:val="註解方塊文字"/>
    <w:basedOn w:val="Style22"/>
    <w:qFormat/>
    <w:pPr>
      <w:suppressAutoHyphens w:val="true"/>
    </w:pPr>
    <w:rPr>
      <w:rFonts w:ascii="Calibri Light" w:hAnsi="Calibri Light"/>
      <w:sz w:val="18"/>
      <w:szCs w:val="18"/>
    </w:rPr>
  </w:style>
  <w:style w:type="paragraph" w:styleId="Style27">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olenglish.edu.tw/" TargetMode="External"/><Relationship Id="rId3" Type="http://schemas.openxmlformats.org/officeDocument/2006/relationships/hyperlink" Target="https://www1.inservice.edu.tw/" TargetMode="External"/><Relationship Id="rId4" Type="http://schemas.openxmlformats.org/officeDocument/2006/relationships/hyperlink" Target="https://meet.google.com/ahx-mwtc-bwp"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LibreOffice/6.1.0.3$Windows_X86_64 LibreOffice_project/efb621ed25068d70781dc026f7e9c5187a4decd1</Application>
  <Pages>2</Pages>
  <Words>268</Words>
  <CharactersWithSpaces>1797</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2022-09-05T10:21:00Z</dcterms:created>
  <dc:creator>ntnuenggame</dc:creator>
  <dc:description/>
  <dc:language>zh-TW</dc:language>
  <cp:lastModifiedBy>劉雨青</cp:lastModifiedBy>
  <cp:lastPrinted>2021-09-13T03:58:00Z</cp:lastPrinted>
  <dcterms:modified xsi:type="dcterms:W3CDTF">2022-09-07T03:04:00Z</dcterms:modified>
  <cp:revision>3</cp:revision>
  <dc:subject/>
  <dc:title/>
</cp:coreProperties>
</file>