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0E" w:rsidRPr="009B7F0E" w:rsidRDefault="009B7F0E" w:rsidP="009B7F0E">
      <w:pPr>
        <w:pageBreakBefore/>
        <w:widowControl/>
        <w:spacing w:before="100" w:beforeAutospacing="1" w:after="100" w:afterAutospacing="1" w:line="482" w:lineRule="atLeast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2022新北市學習共同體國際研討會</w:t>
      </w:r>
    </w:p>
    <w:p w:rsidR="009B7F0E" w:rsidRPr="009B7F0E" w:rsidRDefault="009B7F0E" w:rsidP="009B7F0E">
      <w:pPr>
        <w:widowControl/>
        <w:spacing w:before="100" w:beforeAutospacing="1" w:after="100" w:afterAutospacing="1" w:line="482" w:lineRule="atLeast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跨縣市市級公開課暨日本佐藤學教授專題講座實施計畫</w:t>
      </w:r>
    </w:p>
    <w:p w:rsidR="009B7F0E" w:rsidRPr="009B7F0E" w:rsidRDefault="009B7F0E" w:rsidP="009B7F0E">
      <w:pPr>
        <w:widowControl/>
        <w:spacing w:before="100" w:beforeAutospacing="1" w:after="100" w:afterAutospacing="1" w:line="561" w:lineRule="atLeast"/>
        <w:jc w:val="right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新北市政府教育局111年11月25日新北教研資字第1112295551號函</w:t>
      </w:r>
    </w:p>
    <w:p w:rsidR="009B7F0E" w:rsidRPr="009B7F0E" w:rsidRDefault="009B7F0E" w:rsidP="009B7F0E">
      <w:pPr>
        <w:widowControl/>
        <w:numPr>
          <w:ilvl w:val="0"/>
          <w:numId w:val="1"/>
        </w:numPr>
        <w:spacing w:before="100" w:beforeAutospacing="1" w:after="100" w:afterAutospacing="1" w:line="300" w:lineRule="auto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依據：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新北市</w:t>
      </w:r>
      <w:r w:rsidRPr="009B7F0E">
        <w:rPr>
          <w:rFonts w:ascii="標楷體" w:eastAsia="標楷體" w:hAnsi="標楷體" w:cs="Calibri" w:hint="eastAsia"/>
          <w:kern w:val="0"/>
          <w:szCs w:val="24"/>
        </w:rPr>
        <w:t>111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學年度學習共同體學校實施計畫。</w:t>
      </w:r>
    </w:p>
    <w:p w:rsidR="009B7F0E" w:rsidRPr="009B7F0E" w:rsidRDefault="009B7F0E" w:rsidP="009B7F0E">
      <w:pPr>
        <w:widowControl/>
        <w:numPr>
          <w:ilvl w:val="0"/>
          <w:numId w:val="1"/>
        </w:numPr>
        <w:spacing w:before="100" w:beforeAutospacing="1" w:after="100" w:afterAutospacing="1" w:line="300" w:lineRule="auto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目的：</w:t>
      </w:r>
    </w:p>
    <w:p w:rsidR="009B7F0E" w:rsidRPr="009B7F0E" w:rsidRDefault="009B7F0E" w:rsidP="009B7F0E">
      <w:pPr>
        <w:widowControl/>
        <w:numPr>
          <w:ilvl w:val="0"/>
          <w:numId w:val="2"/>
        </w:numPr>
        <w:spacing w:before="100" w:beforeAutospacing="1" w:after="100" w:afterAutospacing="1" w:line="300" w:lineRule="auto"/>
        <w:ind w:left="1202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深化課程實踐經驗，營造聚焦學生學習的教師專業學習社群，以精進課堂教學品質。</w:t>
      </w:r>
    </w:p>
    <w:p w:rsidR="009B7F0E" w:rsidRPr="009B7F0E" w:rsidRDefault="009B7F0E" w:rsidP="009B7F0E">
      <w:pPr>
        <w:widowControl/>
        <w:numPr>
          <w:ilvl w:val="0"/>
          <w:numId w:val="2"/>
        </w:numPr>
        <w:spacing w:before="100" w:beforeAutospacing="1" w:after="100" w:afterAutospacing="1" w:line="300" w:lineRule="auto"/>
        <w:ind w:left="1202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推動以學生學習為中心的課堂教學研究，精進各領域教師課堂活化教學能力，促進學生有效學習。</w:t>
      </w:r>
    </w:p>
    <w:p w:rsidR="009B7F0E" w:rsidRPr="009B7F0E" w:rsidRDefault="009B7F0E" w:rsidP="009B7F0E">
      <w:pPr>
        <w:widowControl/>
        <w:numPr>
          <w:ilvl w:val="0"/>
          <w:numId w:val="2"/>
        </w:numPr>
        <w:spacing w:before="100" w:beforeAutospacing="1" w:after="100" w:afterAutospacing="1" w:line="300" w:lineRule="auto"/>
        <w:ind w:left="1202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帶動教學翻轉的實踐與反思，創造課堂教學新文化，讓師生一起愛上學習。</w:t>
      </w:r>
    </w:p>
    <w:p w:rsidR="009B7F0E" w:rsidRPr="009B7F0E" w:rsidRDefault="009B7F0E" w:rsidP="009B7F0E">
      <w:pPr>
        <w:widowControl/>
        <w:numPr>
          <w:ilvl w:val="0"/>
          <w:numId w:val="3"/>
        </w:numPr>
        <w:spacing w:before="100" w:beforeAutospacing="1" w:after="100" w:afterAutospacing="1" w:line="300" w:lineRule="auto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辦理單位：</w:t>
      </w:r>
    </w:p>
    <w:p w:rsidR="009B7F0E" w:rsidRPr="009B7F0E" w:rsidRDefault="009B7F0E" w:rsidP="009B7F0E">
      <w:pPr>
        <w:widowControl/>
        <w:numPr>
          <w:ilvl w:val="0"/>
          <w:numId w:val="4"/>
        </w:numPr>
        <w:spacing w:before="100" w:beforeAutospacing="1" w:after="100" w:afterAutospacing="1" w:line="300" w:lineRule="auto"/>
        <w:ind w:left="1202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主辦單位：新北市政府教育局(以下簡稱本局)。</w:t>
      </w:r>
    </w:p>
    <w:p w:rsidR="009B7F0E" w:rsidRPr="009B7F0E" w:rsidRDefault="009B7F0E" w:rsidP="009B7F0E">
      <w:pPr>
        <w:widowControl/>
        <w:numPr>
          <w:ilvl w:val="0"/>
          <w:numId w:val="4"/>
        </w:numPr>
        <w:spacing w:before="100" w:beforeAutospacing="1" w:after="100" w:afterAutospacing="1" w:line="300" w:lineRule="auto"/>
        <w:ind w:left="1202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承辦單位：新北市(以下稱本市)私立莊敬工家、新莊區昌平國小。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567"/>
        <w:rPr>
          <w:rFonts w:ascii="新細明體" w:eastAsia="新細明體" w:hAnsi="新細明體" w:cs="新細明體" w:hint="eastAsia"/>
          <w:kern w:val="0"/>
          <w:szCs w:val="24"/>
        </w:rPr>
      </w:pPr>
    </w:p>
    <w:p w:rsidR="009B7F0E" w:rsidRPr="009B7F0E" w:rsidRDefault="009B7F0E" w:rsidP="009B7F0E">
      <w:pPr>
        <w:widowControl/>
        <w:numPr>
          <w:ilvl w:val="0"/>
          <w:numId w:val="5"/>
        </w:numPr>
        <w:spacing w:before="100" w:beforeAutospacing="1" w:after="100" w:afterAutospacing="1" w:line="300" w:lineRule="auto"/>
        <w:ind w:left="1202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辦理時間及地點：</w:t>
      </w:r>
    </w:p>
    <w:p w:rsidR="009B7F0E" w:rsidRPr="009B7F0E" w:rsidRDefault="009B7F0E" w:rsidP="009B7F0E">
      <w:pPr>
        <w:widowControl/>
        <w:numPr>
          <w:ilvl w:val="0"/>
          <w:numId w:val="6"/>
        </w:numPr>
        <w:spacing w:before="100" w:beforeAutospacing="1" w:after="100" w:afterAutospacing="1" w:line="300" w:lineRule="auto"/>
        <w:ind w:left="1202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 xml:space="preserve">第1場：111年12月22日（星期四）上午8時30分至下午4時30分，地點：本市新店區莊敬工家。 </w:t>
      </w:r>
    </w:p>
    <w:p w:rsidR="009B7F0E" w:rsidRPr="009B7F0E" w:rsidRDefault="009B7F0E" w:rsidP="009B7F0E">
      <w:pPr>
        <w:widowControl/>
        <w:numPr>
          <w:ilvl w:val="0"/>
          <w:numId w:val="6"/>
        </w:numPr>
        <w:spacing w:before="100" w:beforeAutospacing="1" w:after="100" w:afterAutospacing="1" w:line="300" w:lineRule="auto"/>
        <w:ind w:left="1202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 xml:space="preserve">第2場：111年12月23日（星期五）上午8時30分至下午4時30分，地點：本市新莊區昌平國小。 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584"/>
        <w:rPr>
          <w:rFonts w:ascii="新細明體" w:eastAsia="新細明體" w:hAnsi="新細明體" w:cs="新細明體" w:hint="eastAsia"/>
          <w:kern w:val="0"/>
          <w:szCs w:val="24"/>
        </w:rPr>
      </w:pPr>
    </w:p>
    <w:p w:rsidR="009B7F0E" w:rsidRPr="009B7F0E" w:rsidRDefault="009B7F0E" w:rsidP="009B7F0E">
      <w:pPr>
        <w:widowControl/>
        <w:numPr>
          <w:ilvl w:val="0"/>
          <w:numId w:val="7"/>
        </w:numPr>
        <w:spacing w:before="100" w:beforeAutospacing="1" w:after="100" w:afterAutospacing="1" w:line="300" w:lineRule="auto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辦理方式：</w:t>
      </w:r>
    </w:p>
    <w:p w:rsidR="009B7F0E" w:rsidRPr="009B7F0E" w:rsidRDefault="009B7F0E" w:rsidP="009B7F0E">
      <w:pPr>
        <w:widowControl/>
        <w:numPr>
          <w:ilvl w:val="0"/>
          <w:numId w:val="8"/>
        </w:numPr>
        <w:spacing w:before="100" w:beforeAutospacing="1" w:after="100" w:afterAutospacing="1" w:line="300" w:lineRule="auto"/>
        <w:ind w:left="1202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市級公開課暨研討會共分2天場次辦理:講座主題內容不同，請詳見附件1課程表。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958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Calibri" w:hint="eastAsia"/>
          <w:kern w:val="0"/>
          <w:szCs w:val="24"/>
        </w:rPr>
        <w:t>(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9B7F0E">
        <w:rPr>
          <w:rFonts w:ascii="標楷體" w:eastAsia="標楷體" w:hAnsi="標楷體" w:cs="Calibri" w:hint="eastAsia"/>
          <w:kern w:val="0"/>
          <w:szCs w:val="24"/>
        </w:rPr>
        <w:t xml:space="preserve">) 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第</w:t>
      </w:r>
      <w:r w:rsidRPr="009B7F0E">
        <w:rPr>
          <w:rFonts w:ascii="標楷體" w:eastAsia="標楷體" w:hAnsi="標楷體" w:cs="Calibri" w:hint="eastAsia"/>
          <w:kern w:val="0"/>
          <w:szCs w:val="24"/>
        </w:rPr>
        <w:t>1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天：上午於</w:t>
      </w:r>
      <w:r w:rsidRPr="009B7F0E">
        <w:rPr>
          <w:rFonts w:ascii="標楷體" w:eastAsia="標楷體" w:hAnsi="標楷體" w:cs="新細明體" w:hint="eastAsia"/>
          <w:b/>
          <w:bCs/>
          <w:kern w:val="0"/>
          <w:szCs w:val="24"/>
        </w:rPr>
        <w:t>莊敬工家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辦理</w:t>
      </w:r>
      <w:r w:rsidRPr="009B7F0E">
        <w:rPr>
          <w:rFonts w:ascii="標楷體" w:eastAsia="標楷體" w:hAnsi="標楷體" w:cs="新細明體" w:hint="eastAsia"/>
          <w:b/>
          <w:bCs/>
          <w:kern w:val="0"/>
          <w:szCs w:val="24"/>
        </w:rPr>
        <w:t>跨縣市公開授課研討會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；下午由日本課程教學專家佐藤學教授進行專題講座並辦理座談會，邀請林文生退休校長擔任主持人。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1202" w:hanging="482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Calibri" w:hint="eastAsia"/>
          <w:kern w:val="0"/>
          <w:szCs w:val="24"/>
        </w:rPr>
        <w:t>(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9B7F0E">
        <w:rPr>
          <w:rFonts w:ascii="標楷體" w:eastAsia="標楷體" w:hAnsi="標楷體" w:cs="Calibri" w:hint="eastAsia"/>
          <w:kern w:val="0"/>
          <w:szCs w:val="24"/>
        </w:rPr>
        <w:t xml:space="preserve">) 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第</w:t>
      </w:r>
      <w:r w:rsidRPr="009B7F0E">
        <w:rPr>
          <w:rFonts w:ascii="標楷體" w:eastAsia="標楷體" w:hAnsi="標楷體" w:cs="Calibri" w:hint="eastAsia"/>
          <w:kern w:val="0"/>
          <w:szCs w:val="24"/>
        </w:rPr>
        <w:t>2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天：上午於</w:t>
      </w:r>
      <w:r w:rsidRPr="009B7F0E">
        <w:rPr>
          <w:rFonts w:ascii="標楷體" w:eastAsia="標楷體" w:hAnsi="標楷體" w:cs="新細明體" w:hint="eastAsia"/>
          <w:b/>
          <w:bCs/>
          <w:kern w:val="0"/>
          <w:szCs w:val="24"/>
        </w:rPr>
        <w:t>昌平國小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辦理</w:t>
      </w:r>
      <w:r w:rsidRPr="009B7F0E">
        <w:rPr>
          <w:rFonts w:ascii="標楷體" w:eastAsia="標楷體" w:hAnsi="標楷體" w:cs="新細明體" w:hint="eastAsia"/>
          <w:b/>
          <w:bCs/>
          <w:kern w:val="0"/>
          <w:szCs w:val="24"/>
        </w:rPr>
        <w:t>全市公開授課研討會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；下午由日本課程教學專家佐藤學教授進行專題講座並辦理座談會，邀請林文生退休校長擔任主持人。</w:t>
      </w:r>
    </w:p>
    <w:p w:rsidR="009B7F0E" w:rsidRPr="009B7F0E" w:rsidRDefault="009B7F0E" w:rsidP="009B7F0E">
      <w:pPr>
        <w:widowControl/>
        <w:numPr>
          <w:ilvl w:val="0"/>
          <w:numId w:val="9"/>
        </w:numPr>
        <w:spacing w:before="100" w:beforeAutospacing="1" w:after="100" w:afterAutospacing="1" w:line="300" w:lineRule="auto"/>
        <w:ind w:left="1202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本局同意核予莊敬工家場及昌平國小場之議課主持人公假(課務自理)、薦派人員及本案承辦學校工作人員公假(課務排代)，每場次工作人員以20人為上限。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482"/>
        <w:rPr>
          <w:rFonts w:ascii="新細明體" w:eastAsia="新細明體" w:hAnsi="新細明體" w:cs="新細明體" w:hint="eastAsia"/>
          <w:kern w:val="0"/>
          <w:szCs w:val="24"/>
        </w:rPr>
      </w:pPr>
    </w:p>
    <w:p w:rsidR="009B7F0E" w:rsidRPr="009B7F0E" w:rsidRDefault="009B7F0E" w:rsidP="009B7F0E">
      <w:pPr>
        <w:widowControl/>
        <w:numPr>
          <w:ilvl w:val="0"/>
          <w:numId w:val="10"/>
        </w:numPr>
        <w:spacing w:before="100" w:beforeAutospacing="1" w:after="100" w:afterAutospacing="1" w:line="300" w:lineRule="auto"/>
        <w:ind w:left="1202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參加對象</w:t>
      </w:r>
      <w:r w:rsidRPr="009B7F0E">
        <w:rPr>
          <w:rFonts w:ascii="標楷體" w:eastAsia="標楷體" w:hAnsi="標楷體" w:cs="Calibri" w:hint="eastAsia"/>
          <w:b/>
          <w:bCs/>
          <w:kern w:val="0"/>
          <w:sz w:val="28"/>
          <w:szCs w:val="28"/>
        </w:rPr>
        <w:t>: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各領域觀課人數有限，依報名先後順序錄取，額滿為止。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567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一、 學習共同體學校：每場次請務必分別薦派1至2名人員參加，可分別薦派不同人員，以薦派無課務或課務較少人員優先。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567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二、 非學習共同體學校：每場次每校亦可薦派1名人員參加，以薦派無課務或課務較少人員優先。</w:t>
      </w:r>
    </w:p>
    <w:p w:rsidR="009B7F0E" w:rsidRPr="009B7F0E" w:rsidRDefault="009B7F0E" w:rsidP="009B7F0E">
      <w:pPr>
        <w:widowControl/>
        <w:numPr>
          <w:ilvl w:val="0"/>
          <w:numId w:val="11"/>
        </w:numPr>
        <w:spacing w:before="100" w:beforeAutospacing="1" w:after="100" w:afterAutospacing="1" w:line="300" w:lineRule="auto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報名方式: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567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一、 自公告日起至111年12月16日(星期五)下午5時止，請由各校承辦人員協助至「新北市校務行政系統」進行薦派。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567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lastRenderedPageBreak/>
        <w:t>二、 因應觀課</w:t>
      </w:r>
      <w:r w:rsidRPr="009B7F0E">
        <w:rPr>
          <w:rFonts w:ascii="標楷體" w:eastAsia="標楷體" w:hAnsi="標楷體" w:cs="新細明體" w:hint="eastAsia"/>
          <w:kern w:val="0"/>
          <w:szCs w:val="24"/>
          <w:u w:val="single"/>
        </w:rPr>
        <w:t>分組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學科不同及教室空間容納量，請承辦人員依薦派人員所欲觀課學科場次進行報名，若某一學科人數額滿，請直接報名其他有餘額之場次。依報名先後順序錄取，額滿為止。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958"/>
        <w:rPr>
          <w:rFonts w:ascii="新細明體" w:eastAsia="新細明體" w:hAnsi="新細明體" w:cs="新細明體" w:hint="eastAsia"/>
          <w:kern w:val="0"/>
          <w:szCs w:val="24"/>
        </w:rPr>
      </w:pPr>
    </w:p>
    <w:p w:rsidR="009B7F0E" w:rsidRPr="009B7F0E" w:rsidRDefault="009B7F0E" w:rsidP="009B7F0E">
      <w:pPr>
        <w:widowControl/>
        <w:numPr>
          <w:ilvl w:val="0"/>
          <w:numId w:val="12"/>
        </w:numPr>
        <w:spacing w:before="100" w:beforeAutospacing="1" w:after="100" w:afterAutospacing="1" w:line="300" w:lineRule="auto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注意事項:</w:t>
      </w:r>
    </w:p>
    <w:p w:rsidR="009B7F0E" w:rsidRPr="009B7F0E" w:rsidRDefault="009B7F0E" w:rsidP="009B7F0E">
      <w:pPr>
        <w:widowControl/>
        <w:numPr>
          <w:ilvl w:val="0"/>
          <w:numId w:val="13"/>
        </w:numPr>
        <w:spacing w:before="100" w:beforeAutospacing="1" w:after="100" w:afterAutospacing="1" w:line="300" w:lineRule="auto"/>
        <w:ind w:left="1202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交通：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1021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(一) 第1天莊敬工家(新北市新店區民生路45號，Tel：(02)22188956)。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1021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新細明體" w:eastAsia="新細明體" w:hAnsi="新細明體" w:cs="新細明體" w:hint="eastAsia"/>
          <w:noProof/>
          <w:kern w:val="0"/>
          <w:szCs w:val="24"/>
        </w:rPr>
        <w:drawing>
          <wp:anchor distT="0" distB="0" distL="0" distR="0" simplePos="0" relativeHeight="251659264" behindDoc="0" locked="0" layoutInCell="1" allowOverlap="0" wp14:anchorId="5E7C584A" wp14:editId="048B4B4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297433" cy="6325483"/>
            <wp:effectExtent l="0" t="0" r="8890" b="0"/>
            <wp:wrapSquare wrapText="bothSides"/>
            <wp:docPr id="2" name="圖片 2" descr="C:\Users\user\AppData\Local\Temp\lu1298481dj57.tmp\lu1298481dj5t_tmp_151fc47e185120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lu1298481dj57.tmp\lu1298481dj5t_tmp_151fc47e185120e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433" cy="632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1021" w:right="-397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交通資訊：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1021" w:right="-397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 xml:space="preserve">1.步行：捷運新店線大坪林站 1 號出口(步行約 15 分鐘)，由中正路521巷進入。 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1021" w:right="-397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2.公車：坐往新店慈濟醫院即可，再步行前來，或由以下公車前往。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1021" w:right="-397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 xml:space="preserve">(1) 中正路下車(莊敬高職站及遠東工業區站下車)： -----新店客運(905、906、909、綠 2、綠 6、綠 8) -----欣欣客運(290、673) -----福和客運(66) 下車後，再由中正路 521 巷進入。 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1021" w:right="-397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(2) 復興路下車(秀朗橋站下車)： -----新站客運(綠 3、綠 5) -----欣欣客運(254、672) -----台北客運(10) -----指南客運(918) 下車後，再由中正路 521 巷進入。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1021" w:right="-397"/>
        <w:rPr>
          <w:rFonts w:ascii="新細明體" w:eastAsia="新細明體" w:hAnsi="新細明體" w:cs="新細明體" w:hint="eastAsia"/>
          <w:kern w:val="0"/>
          <w:szCs w:val="24"/>
        </w:rPr>
      </w:pP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1021" w:right="-397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Calibri" w:hint="eastAsia"/>
          <w:kern w:val="0"/>
          <w:szCs w:val="24"/>
        </w:rPr>
        <w:t>(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9B7F0E">
        <w:rPr>
          <w:rFonts w:ascii="標楷體" w:eastAsia="標楷體" w:hAnsi="標楷體" w:cs="Calibri" w:hint="eastAsia"/>
          <w:kern w:val="0"/>
          <w:szCs w:val="24"/>
        </w:rPr>
        <w:t xml:space="preserve">) 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第</w:t>
      </w:r>
      <w:r w:rsidRPr="009B7F0E">
        <w:rPr>
          <w:rFonts w:ascii="標楷體" w:eastAsia="標楷體" w:hAnsi="標楷體" w:cs="Calibri" w:hint="eastAsia"/>
          <w:kern w:val="0"/>
          <w:szCs w:val="24"/>
        </w:rPr>
        <w:t>2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天</w:t>
      </w:r>
      <w:r w:rsidRPr="009B7F0E">
        <w:rPr>
          <w:rFonts w:ascii="標楷體" w:eastAsia="標楷體" w:hAnsi="標楷體" w:cs="新細明體" w:hint="eastAsia"/>
          <w:b/>
          <w:bCs/>
          <w:kern w:val="0"/>
          <w:szCs w:val="24"/>
        </w:rPr>
        <w:t>昌平國小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（新北市新北市新莊區昌平街</w:t>
      </w:r>
      <w:r w:rsidRPr="009B7F0E">
        <w:rPr>
          <w:rFonts w:ascii="標楷體" w:eastAsia="標楷體" w:hAnsi="標楷體" w:cs="Calibri" w:hint="eastAsia"/>
          <w:kern w:val="0"/>
          <w:szCs w:val="24"/>
        </w:rPr>
        <w:t>200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號，</w:t>
      </w:r>
      <w:r w:rsidRPr="009B7F0E">
        <w:rPr>
          <w:rFonts w:ascii="標楷體" w:eastAsia="標楷體" w:hAnsi="標楷體" w:cs="Calibri" w:hint="eastAsia"/>
          <w:kern w:val="0"/>
          <w:szCs w:val="24"/>
        </w:rPr>
        <w:t>(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大門在榮華路上</w:t>
      </w:r>
      <w:r w:rsidRPr="009B7F0E">
        <w:rPr>
          <w:rFonts w:ascii="標楷體" w:eastAsia="標楷體" w:hAnsi="標楷體" w:cs="Calibri" w:hint="eastAsia"/>
          <w:kern w:val="0"/>
          <w:szCs w:val="24"/>
        </w:rPr>
        <w:t>) Tel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9B7F0E">
        <w:rPr>
          <w:rFonts w:ascii="標楷體" w:eastAsia="標楷體" w:hAnsi="標楷體" w:cs="Calibri" w:hint="eastAsia"/>
          <w:kern w:val="0"/>
          <w:szCs w:val="24"/>
        </w:rPr>
        <w:t>(02)85215492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）。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1021" w:right="-397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新細明體" w:eastAsia="新細明體" w:hAnsi="新細明體" w:cs="新細明體" w:hint="eastAsia"/>
          <w:noProof/>
          <w:kern w:val="0"/>
          <w:szCs w:val="24"/>
        </w:rPr>
        <w:drawing>
          <wp:anchor distT="0" distB="0" distL="0" distR="0" simplePos="0" relativeHeight="251660288" behindDoc="0" locked="0" layoutInCell="1" allowOverlap="0" wp14:anchorId="6353F250" wp14:editId="32D7481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76825" cy="2524125"/>
            <wp:effectExtent l="0" t="0" r="9525" b="9525"/>
            <wp:wrapSquare wrapText="bothSides"/>
            <wp:docPr id="3" name="圖片 3" descr="C:\Users\user\AppData\Local\Temp\lu1298481dj57.tmp\lu1298481dj5t_tmp_a6f3c1e6bb0871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lu1298481dj57.tmp\lu1298481dj5t_tmp_a6f3c1e6bb0871e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567" w:right="-397"/>
        <w:rPr>
          <w:rFonts w:ascii="新細明體" w:eastAsia="新細明體" w:hAnsi="新細明體" w:cs="新細明體" w:hint="eastAsia"/>
          <w:kern w:val="0"/>
          <w:szCs w:val="24"/>
        </w:rPr>
      </w:pP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567" w:right="-397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新細明體" w:eastAsia="新細明體" w:hAnsi="新細明體" w:cs="新細明體" w:hint="eastAsia"/>
          <w:color w:val="000000"/>
          <w:kern w:val="0"/>
          <w:szCs w:val="24"/>
        </w:rPr>
        <w:t>※</w:t>
      </w:r>
      <w:r w:rsidRPr="009B7F0E">
        <w:rPr>
          <w:rFonts w:ascii="標楷體" w:eastAsia="標楷體" w:hAnsi="標楷體" w:cs="新細明體" w:hint="eastAsia"/>
          <w:color w:val="000000"/>
          <w:kern w:val="0"/>
          <w:szCs w:val="24"/>
        </w:rPr>
        <w:t>交通資訊：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567" w:right="-397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color w:val="000000"/>
          <w:kern w:val="0"/>
          <w:szCs w:val="24"/>
        </w:rPr>
        <w:t>1.開車：高速公路五股交流道下，往新莊方向，新五路→新北大道→昌平街→榮華路(以上開車約15分鐘)。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567" w:right="-397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color w:val="000000"/>
          <w:kern w:val="0"/>
          <w:szCs w:val="24"/>
        </w:rPr>
        <w:t>2.公車：「中原路一」站下車，往昌平街-榮華路方向，校門口在榮華路上(以上步行約5分鐘)。經過公車路線615(往丹鳳)、617(往泰山)、652(往新莊)、803(往五股)、813(往五股)、835(往新北產業園區)、918(往泰山)。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567" w:right="-397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3.捷運：機場捷運線或環狀線「新北產業園區站」下車，五工路→新北大道→福壽街→榮華路，步行約15分鐘。</w:t>
      </w:r>
    </w:p>
    <w:p w:rsidR="009B7F0E" w:rsidRPr="009B7F0E" w:rsidRDefault="009B7F0E" w:rsidP="009B7F0E">
      <w:pPr>
        <w:widowControl/>
        <w:numPr>
          <w:ilvl w:val="0"/>
          <w:numId w:val="14"/>
        </w:numPr>
        <w:spacing w:before="100" w:beforeAutospacing="1" w:after="100" w:afterAutospacing="1" w:line="300" w:lineRule="auto"/>
        <w:ind w:left="1202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備有午餐，為響應環保請自備餐具環保杯。</w:t>
      </w:r>
    </w:p>
    <w:p w:rsidR="009B7F0E" w:rsidRPr="009B7F0E" w:rsidRDefault="009B7F0E" w:rsidP="009B7F0E">
      <w:pPr>
        <w:widowControl/>
        <w:numPr>
          <w:ilvl w:val="0"/>
          <w:numId w:val="14"/>
        </w:numPr>
        <w:spacing w:before="100" w:beforeAutospacing="1" w:after="100" w:afterAutospacing="1" w:line="300" w:lineRule="auto"/>
        <w:ind w:left="1202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研習時數：每日全程參加研習人員者，核實核發研習時數</w:t>
      </w:r>
      <w:r w:rsidRPr="009B7F0E">
        <w:rPr>
          <w:rFonts w:ascii="標楷體" w:eastAsia="標楷體" w:hAnsi="標楷體" w:cs="Calibri" w:hint="eastAsia"/>
          <w:kern w:val="0"/>
          <w:szCs w:val="24"/>
        </w:rPr>
        <w:t>6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小時。</w:t>
      </w:r>
    </w:p>
    <w:p w:rsidR="009B7F0E" w:rsidRPr="009B7F0E" w:rsidRDefault="009B7F0E" w:rsidP="009B7F0E">
      <w:pPr>
        <w:widowControl/>
        <w:numPr>
          <w:ilvl w:val="0"/>
          <w:numId w:val="15"/>
        </w:numPr>
        <w:spacing w:before="181" w:after="100" w:afterAutospacing="1" w:line="300" w:lineRule="auto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經費概算：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由本局相關經費支應。</w:t>
      </w:r>
    </w:p>
    <w:p w:rsidR="009B7F0E" w:rsidRPr="009B7F0E" w:rsidRDefault="009B7F0E" w:rsidP="009B7F0E">
      <w:pPr>
        <w:widowControl/>
        <w:numPr>
          <w:ilvl w:val="0"/>
          <w:numId w:val="15"/>
        </w:numPr>
        <w:spacing w:before="181" w:after="100" w:afterAutospacing="1" w:line="300" w:lineRule="auto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行政人員及授課教師獎勵：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firstLine="567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一、 市級公開授課教師獎勵：依據「公立高級中等以下學校教師成績考核辦法」第</w:t>
      </w:r>
      <w:r w:rsidRPr="009B7F0E">
        <w:rPr>
          <w:rFonts w:ascii="標楷體" w:eastAsia="標楷體" w:hAnsi="標楷體" w:cs="Calibri" w:hint="eastAsia"/>
          <w:kern w:val="0"/>
          <w:szCs w:val="24"/>
        </w:rPr>
        <w:t>6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條第</w:t>
      </w:r>
      <w:r w:rsidRPr="009B7F0E">
        <w:rPr>
          <w:rFonts w:ascii="標楷體" w:eastAsia="標楷體" w:hAnsi="標楷體" w:cs="Calibri" w:hint="eastAsia"/>
          <w:kern w:val="0"/>
          <w:szCs w:val="24"/>
        </w:rPr>
        <w:t>2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項第</w:t>
      </w:r>
      <w:r w:rsidRPr="009B7F0E">
        <w:rPr>
          <w:rFonts w:ascii="標楷體" w:eastAsia="標楷體" w:hAnsi="標楷體" w:cs="Calibri" w:hint="eastAsia"/>
          <w:kern w:val="0"/>
          <w:szCs w:val="24"/>
        </w:rPr>
        <w:t>3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款第</w:t>
      </w:r>
      <w:r w:rsidRPr="009B7F0E">
        <w:rPr>
          <w:rFonts w:ascii="標楷體" w:eastAsia="標楷體" w:hAnsi="標楷體" w:cs="Calibri" w:hint="eastAsia"/>
          <w:kern w:val="0"/>
          <w:szCs w:val="24"/>
        </w:rPr>
        <w:t>6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目及「新北市政府所屬各級學校及幼兒園辦理教師敘獎處理原則」附表第</w:t>
      </w:r>
      <w:r w:rsidRPr="009B7F0E">
        <w:rPr>
          <w:rFonts w:ascii="標楷體" w:eastAsia="標楷體" w:hAnsi="標楷體" w:cs="Calibri" w:hint="eastAsia"/>
          <w:kern w:val="0"/>
          <w:szCs w:val="24"/>
        </w:rPr>
        <w:t>2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項第</w:t>
      </w:r>
      <w:r w:rsidRPr="009B7F0E">
        <w:rPr>
          <w:rFonts w:ascii="標楷體" w:eastAsia="標楷體" w:hAnsi="標楷體" w:cs="Calibri" w:hint="eastAsia"/>
          <w:kern w:val="0"/>
          <w:szCs w:val="24"/>
        </w:rPr>
        <w:t>2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款，擔任各場次焦點觀課之教學者擬核予嘉獎</w:t>
      </w:r>
      <w:r w:rsidRPr="009B7F0E">
        <w:rPr>
          <w:rFonts w:ascii="標楷體" w:eastAsia="標楷體" w:hAnsi="標楷體" w:cs="Calibri" w:hint="eastAsia"/>
          <w:kern w:val="0"/>
          <w:szCs w:val="24"/>
        </w:rPr>
        <w:t>2</w:t>
      </w:r>
      <w:r w:rsidRPr="009B7F0E">
        <w:rPr>
          <w:rFonts w:ascii="標楷體" w:eastAsia="標楷體" w:hAnsi="標楷體" w:cs="新細明體" w:hint="eastAsia"/>
          <w:kern w:val="0"/>
          <w:szCs w:val="24"/>
        </w:rPr>
        <w:t>次。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firstLine="567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二、 承辦市級公開授課研討會工作人員獎勵：承辦本活動圓滿達成任務，工作人員依據「公立高級中等以下學校校長成績考核辦法」、「公立高級中等以下學校教師成績考核辦法」及「新北市政府所屬各級學校及幼兒園辦理教師敘獎處理原則」附表第2項第2款，核予嘉獎1次以8人為限(含校長)，含主辦1人嘉獎2次。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firstLine="567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三、校長部分由學校提報教育局辦理敘獎，教師部分授權學校依規定辦理敘獎事宜。</w:t>
      </w:r>
    </w:p>
    <w:p w:rsidR="009B7F0E" w:rsidRPr="009B7F0E" w:rsidRDefault="009B7F0E" w:rsidP="009B7F0E">
      <w:pPr>
        <w:widowControl/>
        <w:numPr>
          <w:ilvl w:val="0"/>
          <w:numId w:val="16"/>
        </w:numPr>
        <w:spacing w:before="181" w:after="100" w:afterAutospacing="1" w:line="300" w:lineRule="auto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預期效益</w:t>
      </w:r>
    </w:p>
    <w:p w:rsidR="009B7F0E" w:rsidRPr="009B7F0E" w:rsidRDefault="009B7F0E" w:rsidP="009B7F0E">
      <w:pPr>
        <w:widowControl/>
        <w:numPr>
          <w:ilvl w:val="0"/>
          <w:numId w:val="17"/>
        </w:numPr>
        <w:spacing w:before="100" w:beforeAutospacing="1" w:after="100" w:afterAutospacing="1" w:line="300" w:lineRule="auto"/>
        <w:ind w:left="1202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透過市級公開授課研討會及大師講座增進教師國際視野，提升教師教學效能。</w:t>
      </w:r>
    </w:p>
    <w:p w:rsidR="009B7F0E" w:rsidRPr="009B7F0E" w:rsidRDefault="009B7F0E" w:rsidP="009B7F0E">
      <w:pPr>
        <w:widowControl/>
        <w:numPr>
          <w:ilvl w:val="0"/>
          <w:numId w:val="17"/>
        </w:numPr>
        <w:spacing w:before="100" w:beforeAutospacing="1" w:after="100" w:afterAutospacing="1" w:line="300" w:lineRule="auto"/>
        <w:ind w:left="1202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激勵教師進行全面性的教學反思，進而轉換成具體可行的教育實踐。</w:t>
      </w:r>
    </w:p>
    <w:p w:rsidR="009B7F0E" w:rsidRPr="009B7F0E" w:rsidRDefault="009B7F0E" w:rsidP="009B7F0E">
      <w:pPr>
        <w:widowControl/>
        <w:numPr>
          <w:ilvl w:val="0"/>
          <w:numId w:val="17"/>
        </w:numPr>
        <w:spacing w:before="100" w:beforeAutospacing="1" w:after="100" w:afterAutospacing="1" w:line="300" w:lineRule="auto"/>
        <w:ind w:left="1202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Cs w:val="24"/>
        </w:rPr>
        <w:t>讓師生一起愛上學習，更有效的學教翻轉的實踐與反思。</w:t>
      </w: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ind w:left="539"/>
        <w:rPr>
          <w:rFonts w:ascii="新細明體" w:eastAsia="新細明體" w:hAnsi="新細明體" w:cs="新細明體" w:hint="eastAsia"/>
          <w:kern w:val="0"/>
          <w:szCs w:val="24"/>
        </w:rPr>
      </w:pPr>
    </w:p>
    <w:p w:rsidR="009B7F0E" w:rsidRPr="009B7F0E" w:rsidRDefault="009B7F0E" w:rsidP="009B7F0E">
      <w:pPr>
        <w:widowControl/>
        <w:numPr>
          <w:ilvl w:val="0"/>
          <w:numId w:val="18"/>
        </w:numPr>
        <w:spacing w:before="181" w:after="100" w:afterAutospacing="1" w:line="300" w:lineRule="auto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本計畫奉核後實施，修正時亦同。</w:t>
      </w:r>
    </w:p>
    <w:p w:rsidR="009B7F0E" w:rsidRPr="009B7F0E" w:rsidRDefault="009B7F0E" w:rsidP="009B7F0E">
      <w:pPr>
        <w:pageBreakBefore/>
        <w:widowControl/>
        <w:spacing w:before="100" w:beforeAutospacing="1" w:after="100" w:afterAutospacing="1" w:line="300" w:lineRule="auto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附件一課程表</w:t>
      </w:r>
    </w:p>
    <w:p w:rsidR="009B7F0E" w:rsidRPr="009B7F0E" w:rsidRDefault="009B7F0E" w:rsidP="009B7F0E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第</w:t>
      </w:r>
      <w:r w:rsidRPr="009B7F0E">
        <w:rPr>
          <w:rFonts w:ascii="標楷體" w:eastAsia="標楷體" w:hAnsi="標楷體" w:cs="Calibri" w:hint="eastAsia"/>
          <w:b/>
          <w:bCs/>
          <w:kern w:val="0"/>
          <w:sz w:val="28"/>
          <w:szCs w:val="28"/>
        </w:rPr>
        <w:t>1</w:t>
      </w:r>
      <w:r w:rsidRPr="009B7F0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場：新北市莊敬工家　 活動時間：</w:t>
      </w:r>
      <w:r w:rsidRPr="009B7F0E">
        <w:rPr>
          <w:rFonts w:ascii="標楷體" w:eastAsia="標楷體" w:hAnsi="標楷體" w:cs="Calibri" w:hint="eastAsia"/>
          <w:b/>
          <w:bCs/>
          <w:kern w:val="0"/>
          <w:sz w:val="28"/>
          <w:szCs w:val="28"/>
        </w:rPr>
        <w:t>111</w:t>
      </w:r>
      <w:r w:rsidRPr="009B7F0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</w:t>
      </w:r>
      <w:r w:rsidRPr="009B7F0E">
        <w:rPr>
          <w:rFonts w:ascii="標楷體" w:eastAsia="標楷體" w:hAnsi="標楷體" w:cs="Calibri" w:hint="eastAsia"/>
          <w:b/>
          <w:bCs/>
          <w:kern w:val="0"/>
          <w:sz w:val="28"/>
          <w:szCs w:val="28"/>
        </w:rPr>
        <w:t>12</w:t>
      </w:r>
      <w:r w:rsidRPr="009B7F0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月</w:t>
      </w:r>
      <w:r w:rsidRPr="009B7F0E">
        <w:rPr>
          <w:rFonts w:ascii="標楷體" w:eastAsia="標楷體" w:hAnsi="標楷體" w:cs="Calibri" w:hint="eastAsia"/>
          <w:b/>
          <w:bCs/>
          <w:kern w:val="0"/>
          <w:sz w:val="28"/>
          <w:szCs w:val="28"/>
        </w:rPr>
        <w:t>22</w:t>
      </w:r>
      <w:r w:rsidRPr="009B7F0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日（星期四）</w:t>
      </w:r>
    </w:p>
    <w:p w:rsidR="009B7F0E" w:rsidRPr="009B7F0E" w:rsidRDefault="009B7F0E" w:rsidP="009B7F0E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tbl>
      <w:tblPr>
        <w:tblW w:w="1329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725"/>
        <w:gridCol w:w="917"/>
        <w:gridCol w:w="1741"/>
        <w:gridCol w:w="373"/>
        <w:gridCol w:w="5052"/>
        <w:gridCol w:w="3482"/>
      </w:tblGrid>
      <w:tr w:rsidR="009B7F0E" w:rsidRPr="009B7F0E" w:rsidTr="009B7F0E">
        <w:trPr>
          <w:tblCellSpacing w:w="0" w:type="dxa"/>
        </w:trPr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6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內容/主講人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地點/備註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08:00~08:30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30’</w:t>
            </w:r>
          </w:p>
        </w:tc>
        <w:tc>
          <w:tcPr>
            <w:tcW w:w="6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報到/領取資料/說明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西校區小巨蛋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08:30~09:00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30’</w:t>
            </w:r>
          </w:p>
        </w:tc>
        <w:tc>
          <w:tcPr>
            <w:tcW w:w="6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開幕式(介紹貴賓)/局長勉勵/致贈紀念品/大合照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西校區小巨蛋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09:10~10:00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50’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專題授課暨跨縣市課例專題分享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陳冠伯老師（戲劇）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西校區小巨蛋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廖祈嘉老師（舞蹈）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西校區排練教室</w:t>
            </w:r>
            <w:r w:rsidRPr="009B7F0E">
              <w:rPr>
                <w:rFonts w:ascii="標楷體" w:eastAsia="標楷體" w:hAnsi="標楷體" w:cs="Calibri" w:hint="eastAsia"/>
                <w:kern w:val="0"/>
                <w:szCs w:val="24"/>
              </w:rPr>
              <w:t>B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C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何嘉軒老師（英文）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西校區演一自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D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跨縣市課例專題分享1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新北市：王瓊琤老師(國中國文)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西校區演一善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E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跨縣市課例專題分享2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新北市：許瑀恩老師(國小自然)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西校區演二善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跨縣市課例專題分享3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新北市：童安妮老師(國小數學)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西校區演三善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10:30~11:10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50’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專題議課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戲劇：姜聿安老師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西校區小巨蛋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舞蹈：劉台光校長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西校區排練教室</w:t>
            </w:r>
            <w:r w:rsidRPr="009B7F0E">
              <w:rPr>
                <w:rFonts w:ascii="標楷體" w:eastAsia="標楷體" w:hAnsi="標楷體" w:cs="Calibri" w:hint="eastAsia"/>
                <w:kern w:val="0"/>
                <w:szCs w:val="24"/>
              </w:rPr>
              <w:t>B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C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英文：楊玉鈴主任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西校區演一自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D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跨縣市課例專題分享1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西校區演一善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E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跨縣市課例專題分享2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西校區演二善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跨縣市課例專題分享3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西校區演三善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11:20~12:00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50’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專題授課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王義輝老師（農科）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東校區五樓園藝教室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李冠賢老師（餐飲）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東校區二樓飲調教室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C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何麗玉主任（美容）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東校區第二活動中心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D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跨縣市課例專題分享4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臺北市：楊美惠老師(國小國語)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東校區美一莊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E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跨縣市課例專題分享5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新竹縣：陳虹君老師(國小國語)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東校區美一敬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跨縣市課例專題分享6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苗栗縣：李桂貞老師(國小國語)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東校區美一自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12:00~12:45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45’</w:t>
            </w:r>
          </w:p>
        </w:tc>
        <w:tc>
          <w:tcPr>
            <w:tcW w:w="6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午餐及休息(請在觀課教室用餐)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9B7F0E" w:rsidRPr="009B7F0E" w:rsidTr="009B7F0E">
        <w:trPr>
          <w:tblCellSpacing w:w="0" w:type="dxa"/>
        </w:trPr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12:55~13:45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50’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專題議課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農科：陳學淵老師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東校區五樓園藝教室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餐飲：洪于晴組長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東校區二樓飲調教室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C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美容：王雅貞校長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東校區第二活動中心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D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跨縣市課例專題分享4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東校區美一莊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E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跨縣市課例專題分享5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東校區美一敬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跨縣市課例專題分享6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東校區美一自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14:00~16:00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120’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專題講座</w:t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主持人：林文生退休校長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主講人：佐藤學教授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翻譯：黃郁倫老師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西校區小巨蛋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16:00~</w:t>
            </w:r>
          </w:p>
        </w:tc>
        <w:tc>
          <w:tcPr>
            <w:tcW w:w="11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hanging="6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散會(簽退)</w:t>
            </w:r>
          </w:p>
        </w:tc>
      </w:tr>
    </w:tbl>
    <w:p w:rsidR="009B7F0E" w:rsidRPr="009B7F0E" w:rsidRDefault="009B7F0E" w:rsidP="009B7F0E">
      <w:pPr>
        <w:pageBreakBefore/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第2場：昌平國民小學 活動時間:111年12月23日（星期五）</w:t>
      </w:r>
    </w:p>
    <w:p w:rsidR="009B7F0E" w:rsidRPr="009B7F0E" w:rsidRDefault="009B7F0E" w:rsidP="009B7F0E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tbl>
      <w:tblPr>
        <w:tblW w:w="113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35"/>
        <w:gridCol w:w="1093"/>
        <w:gridCol w:w="1374"/>
        <w:gridCol w:w="381"/>
        <w:gridCol w:w="4168"/>
        <w:gridCol w:w="2389"/>
      </w:tblGrid>
      <w:tr w:rsidR="009B7F0E" w:rsidRPr="009B7F0E" w:rsidTr="009B7F0E">
        <w:trPr>
          <w:tblCellSpacing w:w="0" w:type="dxa"/>
        </w:trPr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內容/主講人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地點/備註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08:30~09:00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30’</w:t>
            </w: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報到/領取資料/說明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演藝廳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09:00~09:30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30’</w:t>
            </w: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開幕式(介紹貴賓)/教育局長官勉勵/致贈紀念品/大合照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演藝廳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09:30~10:20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50’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課例發表(說課)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一年級數學：李岱如老師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演藝廳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三年級數學：李筱珊老師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二年級國語：趙怡婷老師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視聽坊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六年級社會：周妍老師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二年級英語：郭蔚真老師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圖書館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二年級體育：夏淑琴老師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四年級自然：馬恬舒老師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會議室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五年級國語：陳儀娉老師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B7F0E" w:rsidRPr="009B7F0E" w:rsidTr="009B7F0E">
        <w:trPr>
          <w:tblCellSpacing w:w="0" w:type="dxa"/>
        </w:trPr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10:30~11:10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40’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專題授課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一年級數學：李岱如老師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113教室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二年級國語：趙怡婷老師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211教室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二年級英語：郭蔚真老師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207教室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四年級自然：馬恬舒老師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406教室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11:20~12:00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40’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專題授課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三年級數學：李筱珊老師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307教室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六年級社會：周妍老師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605教室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二年級體育：夏淑琴老師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體適能教室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五年級國語：陳儀娉老師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506教室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12:00~13:20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80’</w:t>
            </w: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午餐及休息(請至下午議課教室用餐)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9B7F0E" w:rsidRPr="009B7F0E" w:rsidTr="009B7F0E">
        <w:trPr>
          <w:tblCellSpacing w:w="0" w:type="dxa"/>
        </w:trPr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13:30~14:20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50’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專題議課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主講：葉永菁校長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一年級數學教學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308教室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主講：陳秋月退休校長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二年級國語教學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309教室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主講：吳麗玲主任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二年級英語教學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310教室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主講：許以平校長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四年級自然教學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311教室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主講：林婉儀老師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三年級數學教學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307教室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主講：吳順火退休校長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六年級社會教學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312教室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主講：鄭玉疊退休校長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二年級體育教學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313教室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主講：吳惠花校長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五年級國語教學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314教室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14:20~16:20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120’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專題講座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主持人：林文生退休校長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主講人：佐藤學教授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翻譯：黃郁倫老師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演藝廳</w:t>
            </w:r>
          </w:p>
        </w:tc>
      </w:tr>
      <w:tr w:rsidR="009B7F0E" w:rsidRPr="009B7F0E" w:rsidTr="009B7F0E">
        <w:trPr>
          <w:tblCellSpacing w:w="0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16:20~</w:t>
            </w:r>
          </w:p>
        </w:tc>
        <w:tc>
          <w:tcPr>
            <w:tcW w:w="8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散會</w:t>
            </w:r>
          </w:p>
        </w:tc>
      </w:tr>
    </w:tbl>
    <w:p w:rsidR="009B7F0E" w:rsidRPr="009B7F0E" w:rsidRDefault="009B7F0E" w:rsidP="009B7F0E">
      <w:pPr>
        <w:widowControl/>
        <w:spacing w:before="100" w:beforeAutospacing="1" w:after="100" w:afterAutospacing="1" w:line="300" w:lineRule="auto"/>
        <w:rPr>
          <w:rFonts w:ascii="新細明體" w:eastAsia="新細明體" w:hAnsi="新細明體" w:cs="新細明體" w:hint="eastAsia"/>
          <w:kern w:val="0"/>
          <w:szCs w:val="24"/>
        </w:rPr>
      </w:pPr>
    </w:p>
    <w:p w:rsidR="009B7F0E" w:rsidRPr="009B7F0E" w:rsidRDefault="009B7F0E" w:rsidP="009B7F0E">
      <w:pPr>
        <w:widowControl/>
        <w:spacing w:before="100" w:beforeAutospacing="1" w:after="100" w:afterAutospacing="1" w:line="300" w:lineRule="auto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kern w:val="0"/>
          <w:sz w:val="28"/>
          <w:szCs w:val="28"/>
        </w:rPr>
        <w:t>附件二</w:t>
      </w:r>
    </w:p>
    <w:p w:rsidR="009B7F0E" w:rsidRPr="009B7F0E" w:rsidRDefault="009B7F0E" w:rsidP="009B7F0E">
      <w:pPr>
        <w:widowControl/>
        <w:spacing w:before="100" w:beforeAutospacing="1" w:after="100" w:afterAutospacing="1" w:line="482" w:lineRule="atLeast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2022新北市學習共同體國際研討會跨縣市市級公開課</w:t>
      </w:r>
    </w:p>
    <w:p w:rsidR="009B7F0E" w:rsidRPr="009B7F0E" w:rsidRDefault="009B7F0E" w:rsidP="009B7F0E">
      <w:pPr>
        <w:widowControl/>
        <w:spacing w:before="100" w:beforeAutospacing="1" w:after="100" w:afterAutospacing="1" w:line="482" w:lineRule="atLeast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r w:rsidRPr="009B7F0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暨日本佐藤學教授專題講座實施計畫經費支用標準</w:t>
      </w:r>
    </w:p>
    <w:p w:rsidR="009B7F0E" w:rsidRPr="009B7F0E" w:rsidRDefault="009B7F0E" w:rsidP="009B7F0E">
      <w:pPr>
        <w:widowControl/>
        <w:spacing w:before="100" w:beforeAutospacing="1" w:after="100" w:afterAutospacing="1" w:line="482" w:lineRule="atLeast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</w:p>
    <w:tbl>
      <w:tblPr>
        <w:tblW w:w="12045" w:type="dxa"/>
        <w:jc w:val="center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91"/>
        <w:gridCol w:w="2818"/>
        <w:gridCol w:w="873"/>
        <w:gridCol w:w="7663"/>
      </w:tblGrid>
      <w:tr w:rsidR="009B7F0E" w:rsidRPr="009B7F0E" w:rsidTr="009B7F0E">
        <w:trPr>
          <w:trHeight w:val="324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項次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9B7F0E" w:rsidRPr="009B7F0E" w:rsidTr="009B7F0E">
        <w:trPr>
          <w:trHeight w:val="600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left="142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出席費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人次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1.依「中央政府各機關學校出席費及稿費支給規定」辦理。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2.依規定僅支給外聘人員，本局暨所屬機關學校人員不得支領，上限2,500元。</w:t>
            </w:r>
          </w:p>
        </w:tc>
      </w:tr>
      <w:tr w:rsidR="009B7F0E" w:rsidRPr="009B7F0E" w:rsidTr="009B7F0E">
        <w:trPr>
          <w:trHeight w:val="672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left="142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內聘講座鐘點費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</w:p>
        </w:tc>
        <w:tc>
          <w:tcPr>
            <w:tcW w:w="6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1.依「講座鐘點費支給表」規定辦理。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2.鐘點費需有授課事實，方可核實支付，內聘講座鐘點費最高每人每節1,000元，外聘講座鐘點費最高每人每節2,000元；授課時間為每節50分鐘；其連續上課2節者為90分鐘。未滿者減半支給。</w:t>
            </w:r>
          </w:p>
        </w:tc>
      </w:tr>
      <w:tr w:rsidR="009B7F0E" w:rsidRPr="009B7F0E" w:rsidTr="009B7F0E">
        <w:trPr>
          <w:trHeight w:val="588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left="142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外聘講座鐘點費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F0E" w:rsidRPr="009B7F0E" w:rsidRDefault="009B7F0E" w:rsidP="009B7F0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B7F0E" w:rsidRPr="009B7F0E" w:rsidTr="009B7F0E">
        <w:trPr>
          <w:trHeight w:val="588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left="142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特聘講座鐘點費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1.依「各機關聘請國外顧問、專家及學者來臺工作期間支付費用最高標準表」規定辦理。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2.按日計酬，每人每日10,695元。</w:t>
            </w:r>
          </w:p>
        </w:tc>
      </w:tr>
      <w:tr w:rsidR="009B7F0E" w:rsidRPr="009B7F0E" w:rsidTr="009B7F0E">
        <w:trPr>
          <w:trHeight w:val="588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left="142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外聘講座交通費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講座之邀請以鄰近區域之講師為主，外縣市交通費以編列1次為限，並依「新北市政府所屬各機關(構)學校員工國內出差旅費報支要點」於概算額度內核實支應。</w:t>
            </w:r>
          </w:p>
        </w:tc>
      </w:tr>
      <w:tr w:rsidR="009B7F0E" w:rsidRPr="009B7F0E" w:rsidTr="009B7F0E">
        <w:trPr>
          <w:trHeight w:val="588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left="142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特聘講座交通費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1. </w:t>
            </w:r>
            <w:r w:rsidRPr="009B7F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機票票款：</w:t>
            </w:r>
            <w:r w:rsidRPr="009B7F0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最高給付頭等艙機票，核實報支。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2. 國內交通費：核實報支。</w:t>
            </w:r>
          </w:p>
        </w:tc>
      </w:tr>
      <w:tr w:rsidR="009B7F0E" w:rsidRPr="009B7F0E" w:rsidTr="009B7F0E">
        <w:trPr>
          <w:trHeight w:val="588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left="142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翻譯費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小時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核實報支。</w:t>
            </w:r>
          </w:p>
        </w:tc>
      </w:tr>
      <w:tr w:rsidR="009B7F0E" w:rsidRPr="009B7F0E" w:rsidTr="009B7F0E">
        <w:trPr>
          <w:trHeight w:val="588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left="142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住宿費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人日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核實報支。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 如於本項住宿費以外再發給外賓其他酬勞者，其支付費用總額仍應不得超出行政院所訂「各機關聘請國外顧問、專家及學者來臺工作期間支付費用最高標準表」規定。</w:t>
            </w:r>
          </w:p>
        </w:tc>
      </w:tr>
      <w:tr w:rsidR="009B7F0E" w:rsidRPr="009B7F0E" w:rsidTr="009B7F0E">
        <w:trPr>
          <w:trHeight w:val="204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left="142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印刷費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份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每人每次以不超過100元為限。 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9B7F0E" w:rsidRPr="009B7F0E" w:rsidTr="009B7F0E">
        <w:trPr>
          <w:trHeight w:val="480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left="142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誤餐費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人/餐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逾用餐時間方可核實支應，原則上每人每餐100元之內。</w:t>
            </w:r>
          </w:p>
        </w:tc>
      </w:tr>
      <w:tr w:rsidR="009B7F0E" w:rsidRPr="009B7F0E" w:rsidTr="009B7F0E">
        <w:trPr>
          <w:trHeight w:val="324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left="142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茶水費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 w:val="22"/>
              </w:rPr>
              <w:t>人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倘已編列誤餐費，同一對象同時間請勿重複編列茶水費。</w:t>
            </w:r>
          </w:p>
        </w:tc>
      </w:tr>
      <w:tr w:rsidR="009B7F0E" w:rsidRPr="009B7F0E" w:rsidTr="009B7F0E">
        <w:trPr>
          <w:trHeight w:val="324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left="142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影音器材費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 w:val="22"/>
              </w:rPr>
              <w:t>個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僅限用於本活動購買之影音器材支出。</w:t>
            </w:r>
          </w:p>
        </w:tc>
      </w:tr>
      <w:tr w:rsidR="009B7F0E" w:rsidRPr="009B7F0E" w:rsidTr="009B7F0E">
        <w:trPr>
          <w:trHeight w:val="408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left="142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紀念品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 w:val="22"/>
              </w:rPr>
              <w:t>式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numPr>
                <w:ilvl w:val="6"/>
                <w:numId w:val="20"/>
              </w:numPr>
              <w:spacing w:before="100" w:beforeAutospacing="1" w:after="100" w:afterAutospacing="1"/>
              <w:ind w:left="5522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致贈外賓。</w:t>
            </w:r>
          </w:p>
          <w:p w:rsidR="009B7F0E" w:rsidRPr="009B7F0E" w:rsidRDefault="009B7F0E" w:rsidP="009B7F0E">
            <w:pPr>
              <w:widowControl/>
              <w:numPr>
                <w:ilvl w:val="1"/>
                <w:numId w:val="20"/>
              </w:numPr>
              <w:spacing w:before="100" w:beforeAutospacing="1" w:after="100" w:afterAutospacing="1"/>
              <w:ind w:left="1922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核實報支。</w:t>
            </w:r>
          </w:p>
        </w:tc>
      </w:tr>
      <w:tr w:rsidR="009B7F0E" w:rsidRPr="009B7F0E" w:rsidTr="009B7F0E">
        <w:trPr>
          <w:trHeight w:val="324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left="142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設備使用費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 w:val="22"/>
              </w:rPr>
              <w:t>式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1. </w:t>
            </w: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  <w:lang w:eastAsia="zh-CN"/>
              </w:rPr>
              <w:t>各執行單位因執行計畫，所分攤之電腦、儀器設備軟體使用費用。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2. </w:t>
            </w: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如出具領據報支，應檢附計算標準、實際使用時數及耗材支用情形等支出數據資料。</w:t>
            </w:r>
          </w:p>
        </w:tc>
      </w:tr>
      <w:tr w:rsidR="009B7F0E" w:rsidRPr="009B7F0E" w:rsidTr="009B7F0E">
        <w:trPr>
          <w:trHeight w:val="324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left="142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水電補助費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核實報支。</w:t>
            </w:r>
          </w:p>
        </w:tc>
      </w:tr>
      <w:tr w:rsidR="009B7F0E" w:rsidRPr="009B7F0E" w:rsidTr="009B7F0E">
        <w:trPr>
          <w:trHeight w:val="324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left="142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餐費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 w:val="22"/>
              </w:rPr>
              <w:t>桌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 核實報支。</w:t>
            </w:r>
          </w:p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2. 僅限用於宴請本案參與國外教授、貴賓、專家學者及工作人員。</w:t>
            </w:r>
          </w:p>
        </w:tc>
      </w:tr>
      <w:tr w:rsidR="009B7F0E" w:rsidRPr="009B7F0E" w:rsidTr="009B7F0E">
        <w:trPr>
          <w:trHeight w:val="324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left="142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加班費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 w:val="22"/>
              </w:rPr>
              <w:t>小時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原則不逾總支出10%。</w:t>
            </w:r>
          </w:p>
        </w:tc>
      </w:tr>
      <w:tr w:rsidR="009B7F0E" w:rsidRPr="009B7F0E" w:rsidTr="009B7F0E">
        <w:trPr>
          <w:trHeight w:val="216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ind w:left="142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雜支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0E" w:rsidRPr="009B7F0E" w:rsidRDefault="009B7F0E" w:rsidP="009B7F0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B7F0E">
              <w:rPr>
                <w:rFonts w:ascii="標楷體" w:eastAsia="標楷體" w:hAnsi="標楷體" w:cs="新細明體" w:hint="eastAsia"/>
                <w:kern w:val="0"/>
                <w:szCs w:val="24"/>
              </w:rPr>
              <w:t>不逾總支出5%。</w:t>
            </w:r>
          </w:p>
        </w:tc>
      </w:tr>
    </w:tbl>
    <w:p w:rsidR="009B7F0E" w:rsidRPr="009B7F0E" w:rsidRDefault="009B7F0E" w:rsidP="009B7F0E">
      <w:pPr>
        <w:widowControl/>
        <w:spacing w:before="100" w:beforeAutospacing="1" w:after="100" w:afterAutospacing="1" w:line="482" w:lineRule="atLeast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</w:p>
    <w:p w:rsidR="000C698D" w:rsidRDefault="000C698D">
      <w:bookmarkStart w:id="0" w:name="_GoBack"/>
      <w:bookmarkEnd w:id="0"/>
    </w:p>
    <w:sectPr w:rsidR="000C698D" w:rsidSect="009B7F0E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87" w:rsidRDefault="000D3087" w:rsidP="009B7F0E">
      <w:r>
        <w:separator/>
      </w:r>
    </w:p>
  </w:endnote>
  <w:endnote w:type="continuationSeparator" w:id="0">
    <w:p w:rsidR="000D3087" w:rsidRDefault="000D3087" w:rsidP="009B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87" w:rsidRDefault="000D3087" w:rsidP="009B7F0E">
      <w:r>
        <w:separator/>
      </w:r>
    </w:p>
  </w:footnote>
  <w:footnote w:type="continuationSeparator" w:id="0">
    <w:p w:rsidR="000D3087" w:rsidRDefault="000D3087" w:rsidP="009B7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4ED2"/>
    <w:multiLevelType w:val="multilevel"/>
    <w:tmpl w:val="15500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E2158"/>
    <w:multiLevelType w:val="multilevel"/>
    <w:tmpl w:val="C548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0592D"/>
    <w:multiLevelType w:val="multilevel"/>
    <w:tmpl w:val="C28E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71207"/>
    <w:multiLevelType w:val="multilevel"/>
    <w:tmpl w:val="ABFA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95315"/>
    <w:multiLevelType w:val="multilevel"/>
    <w:tmpl w:val="1CE0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A5725"/>
    <w:multiLevelType w:val="multilevel"/>
    <w:tmpl w:val="DA966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D1783"/>
    <w:multiLevelType w:val="multilevel"/>
    <w:tmpl w:val="730AC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5E35F3"/>
    <w:multiLevelType w:val="multilevel"/>
    <w:tmpl w:val="B9A0A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F5187"/>
    <w:multiLevelType w:val="multilevel"/>
    <w:tmpl w:val="E3C45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2174E"/>
    <w:multiLevelType w:val="multilevel"/>
    <w:tmpl w:val="676C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04082"/>
    <w:multiLevelType w:val="multilevel"/>
    <w:tmpl w:val="FC68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C67257"/>
    <w:multiLevelType w:val="multilevel"/>
    <w:tmpl w:val="77AE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F6D08"/>
    <w:multiLevelType w:val="multilevel"/>
    <w:tmpl w:val="43FEB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62EAC"/>
    <w:multiLevelType w:val="multilevel"/>
    <w:tmpl w:val="75CA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104217"/>
    <w:multiLevelType w:val="multilevel"/>
    <w:tmpl w:val="433A6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C115D"/>
    <w:multiLevelType w:val="multilevel"/>
    <w:tmpl w:val="B8DEC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8F4245"/>
    <w:multiLevelType w:val="multilevel"/>
    <w:tmpl w:val="31FC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A96F3B"/>
    <w:multiLevelType w:val="multilevel"/>
    <w:tmpl w:val="DE10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376B45"/>
    <w:multiLevelType w:val="multilevel"/>
    <w:tmpl w:val="18DA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465692"/>
    <w:multiLevelType w:val="multilevel"/>
    <w:tmpl w:val="BF5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5"/>
  </w:num>
  <w:num w:numId="5">
    <w:abstractNumId w:val="19"/>
  </w:num>
  <w:num w:numId="6">
    <w:abstractNumId w:val="4"/>
  </w:num>
  <w:num w:numId="7">
    <w:abstractNumId w:val="18"/>
  </w:num>
  <w:num w:numId="8">
    <w:abstractNumId w:val="10"/>
  </w:num>
  <w:num w:numId="9">
    <w:abstractNumId w:val="8"/>
  </w:num>
  <w:num w:numId="10">
    <w:abstractNumId w:val="17"/>
  </w:num>
  <w:num w:numId="11">
    <w:abstractNumId w:val="14"/>
  </w:num>
  <w:num w:numId="12">
    <w:abstractNumId w:val="15"/>
  </w:num>
  <w:num w:numId="13">
    <w:abstractNumId w:val="11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0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28"/>
    <w:rsid w:val="000C698D"/>
    <w:rsid w:val="000D3087"/>
    <w:rsid w:val="00316CBF"/>
    <w:rsid w:val="003E7228"/>
    <w:rsid w:val="009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32B07-0B9E-4317-8069-9DAF5A16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7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7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7F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2022-12-21T02:09:00Z</dcterms:created>
  <dcterms:modified xsi:type="dcterms:W3CDTF">2022-12-21T02:09:00Z</dcterms:modified>
</cp:coreProperties>
</file>